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00068" w:rsidTr="00600068">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600068">
              <w:trPr>
                <w:jc w:val="center"/>
              </w:trPr>
              <w:tc>
                <w:tcPr>
                  <w:tcW w:w="8100" w:type="dxa"/>
                  <w:shd w:val="clear" w:color="auto" w:fill="DDDEE2"/>
                  <w:tcMar>
                    <w:top w:w="450" w:type="dxa"/>
                    <w:left w:w="450" w:type="dxa"/>
                    <w:bottom w:w="450" w:type="dxa"/>
                    <w:right w:w="450" w:type="dxa"/>
                  </w:tcMar>
                  <w:vAlign w:val="center"/>
                  <w:hideMark/>
                </w:tcPr>
                <w:p w:rsidR="00600068" w:rsidRDefault="00600068">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600068">
              <w:trPr>
                <w:jc w:val="center"/>
              </w:trPr>
              <w:tc>
                <w:tcPr>
                  <w:tcW w:w="8100" w:type="dxa"/>
                  <w:shd w:val="clear" w:color="auto" w:fill="DDDEE2"/>
                  <w:tcMar>
                    <w:top w:w="300" w:type="dxa"/>
                    <w:left w:w="450" w:type="dxa"/>
                    <w:bottom w:w="300" w:type="dxa"/>
                    <w:right w:w="450" w:type="dxa"/>
                  </w:tcMar>
                  <w:vAlign w:val="center"/>
                  <w:hideMark/>
                </w:tcPr>
                <w:p w:rsidR="00600068" w:rsidRDefault="00600068">
                  <w:pPr>
                    <w:rPr>
                      <w:rFonts w:eastAsia="Times New Roman"/>
                      <w:sz w:val="20"/>
                      <w:szCs w:val="20"/>
                    </w:rPr>
                  </w:pPr>
                </w:p>
              </w:tc>
            </w:tr>
          </w:tbl>
          <w:p w:rsidR="00600068" w:rsidRDefault="00600068">
            <w:pPr>
              <w:jc w:val="center"/>
              <w:rPr>
                <w:rFonts w:eastAsia="Times New Roman"/>
                <w:sz w:val="20"/>
                <w:szCs w:val="20"/>
              </w:rPr>
            </w:pPr>
          </w:p>
        </w:tc>
      </w:tr>
      <w:tr w:rsidR="00600068" w:rsidTr="00600068">
        <w:trPr>
          <w:jc w:val="center"/>
        </w:trPr>
        <w:tc>
          <w:tcPr>
            <w:tcW w:w="9000" w:type="dxa"/>
            <w:shd w:val="clear" w:color="auto" w:fill="FFFFFF"/>
            <w:vAlign w:val="center"/>
            <w:hideMark/>
          </w:tcPr>
          <w:p w:rsidR="00600068" w:rsidRDefault="00600068">
            <w:pPr>
              <w:jc w:val="center"/>
              <w:rPr>
                <w:rFonts w:eastAsia="Times New Roman"/>
              </w:rPr>
            </w:pPr>
            <w:r>
              <w:rPr>
                <w:rFonts w:eastAsia="Times New Roman"/>
                <w:noProof/>
              </w:rPr>
              <w:drawing>
                <wp:inline distT="0" distB="0" distL="0" distR="0">
                  <wp:extent cx="5711825" cy="1223010"/>
                  <wp:effectExtent l="0" t="0" r="3175"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600068" w:rsidTr="00600068">
        <w:trPr>
          <w:jc w:val="center"/>
        </w:trPr>
        <w:tc>
          <w:tcPr>
            <w:tcW w:w="9000" w:type="dxa"/>
            <w:shd w:val="clear" w:color="auto" w:fill="D0D1D3"/>
            <w:tcMar>
              <w:top w:w="300" w:type="dxa"/>
              <w:left w:w="300" w:type="dxa"/>
              <w:bottom w:w="300" w:type="dxa"/>
              <w:right w:w="300" w:type="dxa"/>
            </w:tcMar>
            <w:vAlign w:val="center"/>
            <w:hideMark/>
          </w:tcPr>
          <w:p w:rsidR="00600068" w:rsidRDefault="00600068">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7" w:tgtFrame="_blank" w:history="1">
              <w:r>
                <w:rPr>
                  <w:rStyle w:val="a3"/>
                  <w:rFonts w:eastAsia="Times New Roman"/>
                  <w:b/>
                  <w:bCs/>
                  <w:color w:val="555555"/>
                  <w:sz w:val="27"/>
                  <w:szCs w:val="27"/>
                  <w:u w:val="none"/>
                </w:rPr>
                <w:t xml:space="preserve">Генпрокуратура сообщает о начале формирования планов проверок на 2021 год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субъекты малого бизнеса могут быть включены в план проверок на 2021 год.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rsidP="00600068">
            <w:pPr>
              <w:spacing w:line="270" w:lineRule="atLeast"/>
              <w:rPr>
                <w:rFonts w:ascii="Arial" w:hAnsi="Arial" w:cs="Arial"/>
                <w:color w:val="444444"/>
                <w:sz w:val="21"/>
                <w:szCs w:val="21"/>
              </w:rPr>
            </w:pPr>
            <w:r>
              <w:rPr>
                <w:noProof/>
              </w:rPr>
              <w:drawing>
                <wp:anchor distT="0" distB="0" distL="142875" distR="142875" simplePos="0" relativeHeight="251659264" behindDoc="0" locked="0" layoutInCell="1" allowOverlap="0" wp14:anchorId="02E5BBB4" wp14:editId="425E89A9">
                  <wp:simplePos x="0" y="0"/>
                  <wp:positionH relativeFrom="column">
                    <wp:align>left</wp:align>
                  </wp:positionH>
                  <wp:positionV relativeFrom="line">
                    <wp:posOffset>0</wp:posOffset>
                  </wp:positionV>
                  <wp:extent cx="1190625" cy="80010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t>
            </w:r>
            <w:r>
              <w:rPr>
                <w:rFonts w:ascii="Calibri" w:hAnsi="Calibri" w:cs="Arial"/>
                <w:color w:val="444444"/>
                <w:sz w:val="22"/>
                <w:szCs w:val="22"/>
              </w:rPr>
              <w:t xml:space="preserve">По </w:t>
            </w:r>
            <w:hyperlink r:id="rId9" w:history="1">
              <w:r>
                <w:rPr>
                  <w:rStyle w:val="a3"/>
                  <w:color w:val="0000FF"/>
                </w:rPr>
                <w:t>Информации</w:t>
              </w:r>
            </w:hyperlink>
            <w:r>
              <w:rPr>
                <w:rFonts w:ascii="Calibri" w:hAnsi="Calibri" w:cs="Arial"/>
                <w:color w:val="444444"/>
                <w:sz w:val="22"/>
                <w:szCs w:val="22"/>
              </w:rPr>
              <w:t xml:space="preserve"> Генпрокуратуры РФ от 02.09.2020 органы прокуратуры с 1 сентября 2020 года приступили к </w:t>
            </w:r>
            <w:hyperlink r:id="rId10" w:history="1">
              <w:r>
                <w:rPr>
                  <w:rStyle w:val="a3"/>
                  <w:color w:val="0000FF"/>
                </w:rPr>
                <w:t>формированию</w:t>
              </w:r>
            </w:hyperlink>
            <w:r>
              <w:rPr>
                <w:rFonts w:ascii="Calibri" w:hAnsi="Calibri" w:cs="Arial"/>
                <w:color w:val="444444"/>
                <w:sz w:val="22"/>
                <w:szCs w:val="22"/>
              </w:rPr>
              <w:t xml:space="preserve"> на 2021 год планов проверок хозяйствующих субъектов в соответствии со </w:t>
            </w:r>
            <w:hyperlink r:id="rId11" w:history="1">
              <w:r>
                <w:rPr>
                  <w:rStyle w:val="a3"/>
                  <w:color w:val="0000FF"/>
                </w:rPr>
                <w:t>ст. 9</w:t>
              </w:r>
            </w:hyperlink>
            <w:r>
              <w:rPr>
                <w:rFonts w:ascii="Calibri" w:hAnsi="Calibri" w:cs="Arial"/>
                <w:color w:val="444444"/>
                <w:sz w:val="22"/>
                <w:szCs w:val="22"/>
              </w:rPr>
              <w:t xml:space="preserve"> Федерального закона от 26.12.2008 № 294-ФЗ.</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 связи с этим, Генпрокуратура напоминает, что:</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в 2020 году истекает пятилетний </w:t>
            </w:r>
            <w:hyperlink r:id="rId12" w:history="1">
              <w:r>
                <w:rPr>
                  <w:rStyle w:val="a3"/>
                  <w:color w:val="0000FF"/>
                </w:rPr>
                <w:t>запрет</w:t>
              </w:r>
            </w:hyperlink>
            <w:r>
              <w:rPr>
                <w:rFonts w:ascii="Calibri" w:hAnsi="Calibri" w:cs="Arial"/>
                <w:color w:val="444444"/>
                <w:sz w:val="22"/>
                <w:szCs w:val="22"/>
              </w:rPr>
              <w:t xml:space="preserve"> на проведение проверок малого бизнеса, следовательно данная категория может быть включена в проекты планов на 2021 год;</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31 декабря 2020 года истекает установленный </w:t>
            </w:r>
            <w:hyperlink r:id="rId13" w:history="1">
              <w:r>
                <w:rPr>
                  <w:rStyle w:val="a3"/>
                  <w:color w:val="0000FF"/>
                </w:rPr>
                <w:t>Постановлением</w:t>
              </w:r>
            </w:hyperlink>
            <w:r>
              <w:rPr>
                <w:rFonts w:ascii="Calibri" w:hAnsi="Calibri" w:cs="Arial"/>
                <w:color w:val="444444"/>
                <w:sz w:val="22"/>
                <w:szCs w:val="22"/>
              </w:rPr>
              <w:t xml:space="preserve"> Правительства РФ от 03.04.2020 № 438 мораторий на проведение проверок в отношении большинства субъектов предпринимательства. Таким образом, все мероприятия по контролю, проведение которых было запрещено в текущем году, могут быть включены в проект плана на 2021 г.</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С учетом вышеуказанного прокуроры ориентированы на соблюдение риск-ориентированного подхода при планировании проверочных мероприятий и недопустимость увеличения их числа органами контроля.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Вопрос законности включения в проекты планов объектов государственного контроля (надзора), объектов муниципального контроля находится под контролем Генпрокуратуры РФ.</w:t>
            </w:r>
          </w:p>
          <w:p w:rsidR="00600068" w:rsidRDefault="00600068" w:rsidP="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сводный план проведения проверок Генеральная прокуратура РФ размещает на своем </w:t>
            </w:r>
            <w:hyperlink r:id="rId14" w:history="1">
              <w:r>
                <w:rPr>
                  <w:rStyle w:val="a3"/>
                  <w:color w:val="0000FF"/>
                </w:rPr>
                <w:t>официальном сайте</w:t>
              </w:r>
            </w:hyperlink>
            <w:r>
              <w:rPr>
                <w:rFonts w:ascii="Calibri" w:hAnsi="Calibri" w:cs="Arial"/>
                <w:color w:val="444444"/>
                <w:sz w:val="22"/>
                <w:szCs w:val="22"/>
              </w:rPr>
              <w:t xml:space="preserve"> в срок до 31 декабря текущего календарного года (</w:t>
            </w:r>
            <w:hyperlink r:id="rId15" w:history="1">
              <w:r>
                <w:rPr>
                  <w:rStyle w:val="a3"/>
                  <w:color w:val="0000FF"/>
                </w:rPr>
                <w:t>ч. 7 ст. 9</w:t>
              </w:r>
            </w:hyperlink>
            <w:r>
              <w:rPr>
                <w:rFonts w:ascii="Calibri" w:hAnsi="Calibri" w:cs="Arial"/>
                <w:color w:val="444444"/>
                <w:sz w:val="22"/>
                <w:szCs w:val="22"/>
              </w:rPr>
              <w:t xml:space="preserve"> Федерального закона N 294-ФЗ).</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26"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6" w:tgtFrame="_blank" w:history="1">
              <w:r>
                <w:rPr>
                  <w:rStyle w:val="a3"/>
                  <w:rFonts w:eastAsia="Times New Roman"/>
                  <w:b/>
                  <w:bCs/>
                  <w:color w:val="555555"/>
                  <w:sz w:val="27"/>
                  <w:szCs w:val="27"/>
                  <w:u w:val="none"/>
                </w:rPr>
                <w:t xml:space="preserve">Минфин напомнил о рисках при госрегистрации юрлица по месту жительства директора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Возможности: законодательство позволяет зарегистрировать юрлицо по месту жительства гражданина, являющегося постоянно действующим исполнительным органом или лицом, уполномоченным выступать от имени юрлица.</w:t>
                  </w:r>
                  <w:r>
                    <w:rPr>
                      <w:rFonts w:ascii="Arial" w:eastAsia="Times New Roman" w:hAnsi="Arial" w:cs="Arial"/>
                      <w:color w:val="444444"/>
                      <w:sz w:val="21"/>
                      <w:szCs w:val="21"/>
                    </w:rPr>
                    <w:br/>
                    <w:t xml:space="preserve">Риски: юрлицо несет риск последствий неполучения юридически значимых сообщений доставленных по адресу, указанному в ЕГРЮЛ, а также риск отсутствия по указанному адресу своего органа или представителя.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rsidP="00600068">
            <w:pPr>
              <w:spacing w:line="270" w:lineRule="atLeast"/>
              <w:rPr>
                <w:rFonts w:ascii="Arial" w:hAnsi="Arial" w:cs="Arial"/>
                <w:color w:val="444444"/>
                <w:sz w:val="21"/>
                <w:szCs w:val="21"/>
              </w:rPr>
            </w:pPr>
            <w:r>
              <w:rPr>
                <w:noProof/>
              </w:rPr>
              <w:drawing>
                <wp:anchor distT="0" distB="0" distL="142875" distR="142875" simplePos="0" relativeHeight="251658240" behindDoc="0" locked="0" layoutInCell="1" allowOverlap="0" wp14:anchorId="53BFF583" wp14:editId="063A81AD">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t>
            </w:r>
            <w:r>
              <w:rPr>
                <w:rFonts w:ascii="Calibri" w:hAnsi="Calibri" w:cs="Arial"/>
                <w:color w:val="444444"/>
                <w:sz w:val="22"/>
                <w:szCs w:val="22"/>
              </w:rPr>
              <w:t xml:space="preserve">Минфин России в </w:t>
            </w:r>
            <w:hyperlink r:id="rId18" w:history="1">
              <w:r>
                <w:rPr>
                  <w:rStyle w:val="a3"/>
                  <w:color w:val="0000FF"/>
                </w:rPr>
                <w:t>Письме</w:t>
              </w:r>
            </w:hyperlink>
            <w:r>
              <w:rPr>
                <w:rFonts w:ascii="Calibri" w:hAnsi="Calibri" w:cs="Arial"/>
                <w:color w:val="444444"/>
                <w:sz w:val="22"/>
                <w:szCs w:val="22"/>
              </w:rPr>
              <w:t xml:space="preserve"> от 10.08.2020 N 03-12-13/69761 дал разъяснения о возможности госрегистрации юрлица по месту жительства гражданина, являющегося постоянно действующим исполнительным органом или лицом, уполномоченным выступать от имени юрлица.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напомнил, что согласно </w:t>
            </w:r>
            <w:hyperlink r:id="rId19" w:history="1">
              <w:r>
                <w:rPr>
                  <w:rStyle w:val="a3"/>
                  <w:color w:val="0000FF"/>
                </w:rPr>
                <w:t>ст. 54</w:t>
              </w:r>
            </w:hyperlink>
            <w:r>
              <w:rPr>
                <w:rFonts w:ascii="Calibri" w:hAnsi="Calibri" w:cs="Arial"/>
                <w:color w:val="444444"/>
                <w:sz w:val="22"/>
                <w:szCs w:val="22"/>
              </w:rPr>
              <w:t xml:space="preserve"> ГК РФ, госрегистрация юрлица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иного органа или лица, уполномоченных выступать от имени юрлица в силу закона, иного правового акта или учредительного документа, если иное не установлено законом.</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госрегистрация юрлица, местом нахождения которого является место жительства гражданина, являющегося постоянно действующим исполнительным органом или лицом, уполномоченным выступать от имени этого юрлица </w:t>
            </w:r>
            <w:r w:rsidRPr="00600068">
              <w:rPr>
                <w:rFonts w:ascii="Calibri" w:hAnsi="Calibri" w:cs="Arial"/>
                <w:color w:val="444444"/>
                <w:sz w:val="22"/>
                <w:szCs w:val="22"/>
              </w:rPr>
              <w:t>–</w:t>
            </w:r>
            <w:r>
              <w:rPr>
                <w:rFonts w:ascii="Calibri" w:hAnsi="Calibri" w:cs="Arial"/>
                <w:color w:val="444444"/>
                <w:sz w:val="22"/>
                <w:szCs w:val="22"/>
              </w:rPr>
              <w:t xml:space="preserve"> возможна. В этом случае адрес юрлица, являющийся также адресом (местом жительства) гражданина, должен использоваться для связи с юрлицом. В такой ситуации организация несет риск </w:t>
            </w:r>
            <w:hyperlink r:id="rId20" w:history="1">
              <w:r>
                <w:rPr>
                  <w:rStyle w:val="a3"/>
                  <w:color w:val="0000FF"/>
                </w:rPr>
                <w:t>последствий</w:t>
              </w:r>
            </w:hyperlink>
            <w:r>
              <w:rPr>
                <w:rFonts w:ascii="Calibri" w:hAnsi="Calibri" w:cs="Arial"/>
                <w:color w:val="444444"/>
                <w:sz w:val="22"/>
                <w:szCs w:val="22"/>
              </w:rPr>
              <w:t xml:space="preserve"> неполучения юридически значимых сообщений (</w:t>
            </w:r>
            <w:hyperlink r:id="rId21" w:history="1">
              <w:r>
                <w:rPr>
                  <w:rStyle w:val="a3"/>
                  <w:color w:val="0000FF"/>
                </w:rPr>
                <w:t>ст. 165.1</w:t>
              </w:r>
            </w:hyperlink>
            <w:r>
              <w:rPr>
                <w:rFonts w:ascii="Calibri" w:hAnsi="Calibri" w:cs="Arial"/>
                <w:color w:val="444444"/>
                <w:sz w:val="22"/>
                <w:szCs w:val="22"/>
              </w:rPr>
              <w:t xml:space="preserve"> ГК РФ), доставленных по адресу, указанному в ЕГРЮЛ, а также риск отсутствия по указанному адресу своего органа или представителя.</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подробнее о юридически значимых сообщениях можно узнать в </w:t>
            </w:r>
            <w:hyperlink r:id="rId22" w:history="1">
              <w:r>
                <w:rPr>
                  <w:rStyle w:val="a3"/>
                  <w:color w:val="0000FF"/>
                </w:rPr>
                <w:t>Готовом решении</w:t>
              </w:r>
            </w:hyperlink>
            <w:r>
              <w:rPr>
                <w:rFonts w:ascii="Calibri" w:hAnsi="Calibri" w:cs="Arial"/>
                <w:color w:val="444444"/>
                <w:sz w:val="22"/>
                <w:szCs w:val="22"/>
              </w:rPr>
              <w:t xml:space="preserve"> «Что нужно знать о юридически значимых сообщениях» в СПС КонсультантПлюс.</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27" style="width:467.75pt;height:.75pt" o:hralign="center" o:hrstd="t" o:hr="t" fillcolor="gray" stroked="f"/>
              </w:pict>
            </w:r>
          </w:p>
        </w:tc>
      </w:tr>
      <w:tr w:rsidR="00600068" w:rsidTr="00600068">
        <w:trPr>
          <w:jc w:val="center"/>
        </w:trPr>
        <w:tc>
          <w:tcPr>
            <w:tcW w:w="9000" w:type="dxa"/>
            <w:shd w:val="clear" w:color="auto" w:fill="D0D1D3"/>
            <w:tcMar>
              <w:top w:w="300" w:type="dxa"/>
              <w:left w:w="300" w:type="dxa"/>
              <w:bottom w:w="300" w:type="dxa"/>
              <w:right w:w="300" w:type="dxa"/>
            </w:tcMar>
            <w:vAlign w:val="center"/>
            <w:hideMark/>
          </w:tcPr>
          <w:p w:rsidR="00600068" w:rsidRDefault="00600068">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23" w:tgtFrame="_blank" w:history="1">
              <w:r>
                <w:rPr>
                  <w:rStyle w:val="a3"/>
                  <w:rFonts w:eastAsia="Times New Roman"/>
                  <w:b/>
                  <w:bCs/>
                  <w:color w:val="555555"/>
                  <w:sz w:val="27"/>
                  <w:szCs w:val="27"/>
                  <w:u w:val="none"/>
                </w:rPr>
                <w:t xml:space="preserve">ФНС рассказала о порядке исключения недействующих ИП из ЕГРИП с 1 сентября 2020 года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Риски: с 1 сентября 2020 года ИП, которые больше 15 месяцев не сдавали налоговую отчетность (не приобретали патент для ведения деятельности на ПСН) и имеют налоговые долги, могут быть исключены из ЕГРИП по решению регистрирующего органа.</w:t>
                  </w:r>
                  <w:r>
                    <w:rPr>
                      <w:rFonts w:ascii="Arial" w:eastAsia="Times New Roman" w:hAnsi="Arial" w:cs="Arial"/>
                      <w:color w:val="444444"/>
                      <w:sz w:val="21"/>
                      <w:szCs w:val="21"/>
                    </w:rPr>
                    <w:br/>
                    <w:t xml:space="preserve">Возможности: сам ИП, его кредиторы и иные заинтересованные лица могут подать заявление в течение 1 месяца с момента публикации решения об исключении ИП из ЕГРИП в «Вестнике госрегистрации», чтобы решение об исключении не было принято.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С 1 сентября 2020 года начала действовать новая </w:t>
            </w:r>
            <w:hyperlink r:id="rId25" w:history="1">
              <w:r>
                <w:rPr>
                  <w:rStyle w:val="a3"/>
                  <w:color w:val="0000FF"/>
                </w:rPr>
                <w:t>ст. 22.4</w:t>
              </w:r>
            </w:hyperlink>
            <w:r>
              <w:rPr>
                <w:rFonts w:ascii="Calibri" w:hAnsi="Calibri" w:cs="Arial"/>
                <w:color w:val="444444"/>
                <w:sz w:val="22"/>
                <w:szCs w:val="22"/>
              </w:rPr>
              <w:t xml:space="preserve"> «Исключение ИП из ЕГРИП по решению регистрирующего органа» Федерального закона от 08.08.2001 N 129-ФЗ, согласно которой ИП признается фактически прекратившим свою деятельность, если к моменту принятия регистрирующим органом соответствующего решения одновременно соблюдаются следующие условия: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истекло 15 месяцев с даты окончания действия патента или ИП в течение последних 15 месяцев не представлял налоговую отчетность;</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ИП имеет недоимку и налоговую задолженность.</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При выполнении указанных условий регистрирующий орган принимает решение о предстоящем исключении недействующего ИП из ЕГРИП.</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6" w:history="1">
              <w:r>
                <w:rPr>
                  <w:rStyle w:val="a3"/>
                  <w:color w:val="0000FF"/>
                </w:rPr>
                <w:t>Информации</w:t>
              </w:r>
            </w:hyperlink>
            <w:r>
              <w:rPr>
                <w:rFonts w:ascii="Calibri" w:hAnsi="Calibri" w:cs="Arial"/>
                <w:color w:val="444444"/>
                <w:sz w:val="22"/>
                <w:szCs w:val="22"/>
              </w:rPr>
              <w:t xml:space="preserve"> от 01.09.2020 ФНС рассказала, что перед исключением регистрирующий орган опубликует в </w:t>
            </w:r>
            <w:hyperlink r:id="rId27" w:history="1">
              <w:r>
                <w:rPr>
                  <w:rStyle w:val="a3"/>
                  <w:color w:val="0000FF"/>
                </w:rPr>
                <w:t>журнале «Вестник государственной регистрации»</w:t>
              </w:r>
            </w:hyperlink>
            <w:r>
              <w:rPr>
                <w:rFonts w:ascii="Calibri" w:hAnsi="Calibri" w:cs="Arial"/>
                <w:color w:val="444444"/>
                <w:sz w:val="22"/>
                <w:szCs w:val="22"/>
              </w:rPr>
              <w:t xml:space="preserve"> соответствующее решение, а также сведения о порядке и сроках направления заявлений самим ИП, кредиторами и другими лицами, чьи права и законные интересы затрагиваются в связи с исключением ИП из ЕГРИП. В течение 1 месяца после публикации заинтересованные лица могут подать заявление, чтобы остановить процесс исключения предпринимателя из реестра.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Исключение ИП из реестра </w:t>
            </w:r>
            <w:hyperlink r:id="rId28" w:history="1">
              <w:r>
                <w:rPr>
                  <w:rStyle w:val="a3"/>
                  <w:color w:val="0000FF"/>
                </w:rPr>
                <w:t>может быть</w:t>
              </w:r>
            </w:hyperlink>
            <w:r>
              <w:rPr>
                <w:rFonts w:ascii="Calibri" w:hAnsi="Calibri" w:cs="Arial"/>
                <w:color w:val="444444"/>
                <w:sz w:val="22"/>
                <w:szCs w:val="22"/>
              </w:rPr>
              <w:t xml:space="preserve"> обжаловано кредиторами или иными лицами, чьи права и законные интересы оказались затронутыми, в течение 1 года со дня, когда они узнали или должны были узнать о нарушении своих прав.</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 «записью об исключении из реестра ФНС поможет «забывчивым» ИП прекратить и денежные обязательства, связанные с наличием статуса предпринимателя, например, уплату страховых взносов. Исчезают обязанности и по сдаче любых видов отчетности. Тем самым предотвращается формирование новых долгов у прекративших деятельность предпринимателей».</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Предпринимателям, исключенным в описанном порядке из ЕГРИП, нужно иметь в виду, что снова зарегистрироваться в качестве ИП они смогут только по истечении </w:t>
            </w:r>
            <w:hyperlink r:id="rId29" w:history="1">
              <w:r>
                <w:rPr>
                  <w:rStyle w:val="a3"/>
                  <w:color w:val="0000FF"/>
                </w:rPr>
                <w:t>трех лет</w:t>
              </w:r>
            </w:hyperlink>
            <w:r>
              <w:rPr>
                <w:rFonts w:ascii="Calibri" w:hAnsi="Calibri" w:cs="Arial"/>
                <w:color w:val="444444"/>
                <w:sz w:val="22"/>
                <w:szCs w:val="22"/>
              </w:rPr>
              <w:t xml:space="preserve"> с даты исключения из ЕГРИП.</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28"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30" w:tgtFrame="_blank" w:history="1">
              <w:r>
                <w:rPr>
                  <w:rStyle w:val="a3"/>
                  <w:rFonts w:eastAsia="Times New Roman"/>
                  <w:b/>
                  <w:bCs/>
                  <w:color w:val="555555"/>
                  <w:sz w:val="27"/>
                  <w:szCs w:val="27"/>
                  <w:u w:val="none"/>
                </w:rPr>
                <w:t xml:space="preserve">Основной вид деятельности организации в ЕГРЮЛ относится к пострадавшим, но фактически деятельность ведется по другому ОКВЭД: имеет ли она право на освобождение от уплаты налогов за II квартал 2020 года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по мнению представителя Минфина, организация, которая фактически не ведет деятельность в пострадавшей отрасли, не имеет права на освобождение от уплаты налогов за II квартал 2020 года.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От уплаты части </w:t>
            </w:r>
            <w:hyperlink r:id="rId32" w:history="1">
              <w:r>
                <w:rPr>
                  <w:rStyle w:val="a3"/>
                  <w:color w:val="0000FF"/>
                </w:rPr>
                <w:t>налогов</w:t>
              </w:r>
            </w:hyperlink>
            <w:r>
              <w:rPr>
                <w:rFonts w:ascii="Calibri" w:hAnsi="Calibri" w:cs="Arial"/>
                <w:color w:val="444444"/>
                <w:sz w:val="22"/>
                <w:szCs w:val="22"/>
              </w:rPr>
              <w:t xml:space="preserve"> и </w:t>
            </w:r>
            <w:hyperlink r:id="rId33" w:history="1">
              <w:r>
                <w:rPr>
                  <w:rStyle w:val="a3"/>
                  <w:color w:val="0000FF"/>
                </w:rPr>
                <w:t>страховых взносов</w:t>
              </w:r>
            </w:hyperlink>
            <w:r>
              <w:rPr>
                <w:rFonts w:ascii="Calibri" w:hAnsi="Calibri" w:cs="Arial"/>
                <w:color w:val="444444"/>
                <w:sz w:val="22"/>
                <w:szCs w:val="22"/>
              </w:rPr>
              <w:t xml:space="preserve"> за II квартал 2020 года освобождены (</w:t>
            </w:r>
            <w:hyperlink r:id="rId34" w:history="1">
              <w:r>
                <w:rPr>
                  <w:rStyle w:val="a3"/>
                  <w:color w:val="0000FF"/>
                </w:rPr>
                <w:t>ч. 1 ст. 2</w:t>
              </w:r>
            </w:hyperlink>
            <w:r>
              <w:rPr>
                <w:rFonts w:ascii="Calibri" w:hAnsi="Calibri" w:cs="Arial"/>
                <w:color w:val="444444"/>
                <w:sz w:val="22"/>
                <w:szCs w:val="22"/>
              </w:rPr>
              <w:t xml:space="preserve"> Федерального закона от 08.06.2020 N 172-ФЗ):</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организации, включенные на 01.03.2020 в </w:t>
            </w:r>
            <w:hyperlink r:id="rId35" w:tgtFrame="_blank" w:tooltip="&lt;div class=&quot;doc www&quot;&gt;http://work.elcode.ru/subscribe/link/?hash=1a2a02267e319717b9cedcd32ffd99c5&amp;id_send=15451&amp;id_email=7476951&amp;url=https%3A%2F%2Frmsp.nalog.ru%2F&amp;uid_news=778388index.html#&lt;/div&gt;" w:history="1">
              <w:r>
                <w:rPr>
                  <w:rStyle w:val="a3"/>
                  <w:color w:val="0000FF"/>
                </w:rPr>
                <w:t>реестр СМП</w:t>
              </w:r>
            </w:hyperlink>
            <w:r>
              <w:rPr>
                <w:rFonts w:ascii="Calibri" w:hAnsi="Calibri" w:cs="Arial"/>
                <w:color w:val="444444"/>
                <w:sz w:val="22"/>
                <w:szCs w:val="22"/>
              </w:rPr>
              <w:t xml:space="preserve">, чей основной вид деятельности по ЕГРЮЛ есть в </w:t>
            </w:r>
            <w:hyperlink r:id="rId36" w:history="1">
              <w:r>
                <w:rPr>
                  <w:rStyle w:val="a3"/>
                  <w:color w:val="0000FF"/>
                </w:rPr>
                <w:t>Перечне</w:t>
              </w:r>
            </w:hyperlink>
            <w:r>
              <w:rPr>
                <w:rFonts w:ascii="Calibri" w:hAnsi="Calibri" w:cs="Arial"/>
                <w:color w:val="444444"/>
                <w:sz w:val="22"/>
                <w:szCs w:val="22"/>
              </w:rPr>
              <w:t xml:space="preserve"> пострадавших отраслей,</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ИП с основным видом деятельности по ЕГРИП из </w:t>
            </w:r>
            <w:hyperlink r:id="rId37" w:history="1">
              <w:r>
                <w:rPr>
                  <w:rStyle w:val="a3"/>
                  <w:color w:val="0000FF"/>
                </w:rPr>
                <w:t>Перечня</w:t>
              </w:r>
            </w:hyperlink>
            <w:r>
              <w:rPr>
                <w:rFonts w:ascii="Calibri" w:hAnsi="Calibri" w:cs="Arial"/>
                <w:color w:val="444444"/>
                <w:sz w:val="22"/>
                <w:szCs w:val="22"/>
              </w:rPr>
              <w:t xml:space="preserve"> пострадавших отраслей.</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Представитель Минфина в </w:t>
            </w:r>
            <w:hyperlink r:id="rId38" w:history="1">
              <w:r>
                <w:rPr>
                  <w:rStyle w:val="a3"/>
                  <w:color w:val="0000FF"/>
                </w:rPr>
                <w:t>консультации</w:t>
              </w:r>
            </w:hyperlink>
            <w:r>
              <w:rPr>
                <w:rFonts w:ascii="Calibri" w:hAnsi="Calibri" w:cs="Arial"/>
                <w:color w:val="444444"/>
                <w:sz w:val="22"/>
                <w:szCs w:val="22"/>
              </w:rPr>
              <w:t xml:space="preserve"> разъясняет, что даже если по ЕГРЮЛ </w:t>
            </w:r>
            <w:r>
              <w:rPr>
                <w:rFonts w:ascii="Calibri" w:hAnsi="Calibri" w:cs="Arial"/>
                <w:color w:val="444444"/>
                <w:sz w:val="22"/>
                <w:szCs w:val="22"/>
              </w:rPr>
              <w:lastRenderedPageBreak/>
              <w:t xml:space="preserve">основной вид деятельности организации относится к пострадавшим отраслям, но фактически она занимается другим видом предпринимательской деятельности, то у такой организации нет права на освобождение от уплаты налогов. В такой ситуации эксперт рекомендует  обратиться за разъяснением в налоговый орган по месту регистрации. По </w:t>
            </w:r>
            <w:hyperlink r:id="rId39" w:history="1">
              <w:r>
                <w:rPr>
                  <w:rStyle w:val="a3"/>
                  <w:color w:val="0000FF"/>
                </w:rPr>
                <w:t>пп. 1 п. 1 ст. 21</w:t>
              </w:r>
            </w:hyperlink>
            <w:r>
              <w:rPr>
                <w:rFonts w:ascii="Calibri" w:hAnsi="Calibri" w:cs="Arial"/>
                <w:color w:val="444444"/>
                <w:sz w:val="22"/>
                <w:szCs w:val="22"/>
              </w:rPr>
              <w:t xml:space="preserve"> НК РФ инспекторы обязаны давать разъяснения по применению законодательства о налогах и сборах.</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задать вопросы по нюансам применения мер поддержки, связанных с коронавирусом, Вы сможете в ходе </w:t>
            </w:r>
            <w:hyperlink r:id="rId40" w:history="1">
              <w:r>
                <w:rPr>
                  <w:rStyle w:val="a3"/>
                  <w:color w:val="0000FF"/>
                </w:rPr>
                <w:t>трансляции</w:t>
              </w:r>
            </w:hyperlink>
            <w:r>
              <w:rPr>
                <w:rFonts w:ascii="Calibri" w:hAnsi="Calibri" w:cs="Arial"/>
                <w:color w:val="444444"/>
                <w:sz w:val="22"/>
                <w:szCs w:val="22"/>
              </w:rPr>
              <w:t xml:space="preserve"> «Практика применения антикризисных мер в особых условиях» 23 сентября 2020 года.</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29"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41" w:tgtFrame="_blank" w:history="1">
              <w:r>
                <w:rPr>
                  <w:rStyle w:val="a3"/>
                  <w:rFonts w:eastAsia="Times New Roman"/>
                  <w:b/>
                  <w:bCs/>
                  <w:color w:val="555555"/>
                  <w:sz w:val="27"/>
                  <w:szCs w:val="27"/>
                  <w:u w:val="none"/>
                </w:rPr>
                <w:t xml:space="preserve">С 1 октября 2020 года действуют новые правила зачета налоговой переплаты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зачет налоговой переплаты будет возможен без ограничения по видам налогов. При этом зачет по новым правилам можно будет применить и к налоговой переплате, образовавшейся до 1 октября 2020 года.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43" w:history="1">
              <w:r>
                <w:rPr>
                  <w:rStyle w:val="a3"/>
                  <w:color w:val="0000FF"/>
                </w:rPr>
                <w:t>Письме</w:t>
              </w:r>
            </w:hyperlink>
            <w:r>
              <w:rPr>
                <w:rFonts w:ascii="Calibri" w:hAnsi="Calibri" w:cs="Arial"/>
                <w:color w:val="444444"/>
                <w:sz w:val="22"/>
                <w:szCs w:val="22"/>
              </w:rPr>
              <w:t xml:space="preserve"> от 10.08.2020 N 03-02-07/1/72100 Минфин напомнил, что с 1 октября 2020 года вступают в силу обновленные правила зачета налогов, введенные </w:t>
            </w:r>
            <w:hyperlink r:id="rId44" w:history="1">
              <w:r>
                <w:rPr>
                  <w:rStyle w:val="a3"/>
                  <w:color w:val="0000FF"/>
                </w:rPr>
                <w:t>Федеральным законом</w:t>
              </w:r>
            </w:hyperlink>
            <w:r>
              <w:rPr>
                <w:rFonts w:ascii="Calibri" w:hAnsi="Calibri" w:cs="Arial"/>
                <w:color w:val="444444"/>
                <w:sz w:val="22"/>
                <w:szCs w:val="22"/>
              </w:rPr>
              <w:t xml:space="preserve"> от 29.09.2019 N 325-ФЗ.</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С этой даты снимается </w:t>
            </w:r>
            <w:hyperlink r:id="rId45" w:history="1">
              <w:r>
                <w:rPr>
                  <w:rStyle w:val="a3"/>
                  <w:color w:val="0000FF"/>
                </w:rPr>
                <w:t>ограничение</w:t>
              </w:r>
            </w:hyperlink>
            <w:r>
              <w:rPr>
                <w:rFonts w:ascii="Calibri" w:hAnsi="Calibri" w:cs="Arial"/>
                <w:color w:val="444444"/>
                <w:sz w:val="22"/>
                <w:szCs w:val="22"/>
              </w:rPr>
              <w:t xml:space="preserve"> на зачет налоговой переплаты только в счет налога того же вида. То есть,например, переплату по федеральному налогу можно будет зачесть в счет регионального налога.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 зачет по новым правилам можно будет осуществить и к тем налогам и сборам, которые излишне уплачены до 1 октября 2020 года.</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этим же </w:t>
            </w:r>
            <w:hyperlink r:id="rId46" w:history="1">
              <w:r>
                <w:rPr>
                  <w:rStyle w:val="a3"/>
                  <w:color w:val="0000FF"/>
                </w:rPr>
                <w:t>Федеральным законом</w:t>
              </w:r>
            </w:hyperlink>
            <w:r>
              <w:rPr>
                <w:rFonts w:ascii="Calibri" w:hAnsi="Calibri" w:cs="Arial"/>
                <w:color w:val="444444"/>
                <w:sz w:val="22"/>
                <w:szCs w:val="22"/>
              </w:rPr>
              <w:t xml:space="preserve"> уточнены правила возврата налогов. С 1 октября 2020 года возврат налога будет возможен, если </w:t>
            </w:r>
            <w:hyperlink r:id="rId47" w:history="1">
              <w:r>
                <w:rPr>
                  <w:rStyle w:val="a3"/>
                  <w:color w:val="0000FF"/>
                </w:rPr>
                <w:t>нет недоимки</w:t>
              </w:r>
            </w:hyperlink>
            <w:r>
              <w:rPr>
                <w:rFonts w:ascii="Calibri" w:hAnsi="Calibri" w:cs="Arial"/>
                <w:color w:val="444444"/>
                <w:sz w:val="22"/>
                <w:szCs w:val="22"/>
              </w:rPr>
              <w:t xml:space="preserve"> по любому налогу и соответствующим пеням и штрафам. По ранее действующим правилам недоимки </w:t>
            </w:r>
            <w:hyperlink r:id="rId48" w:history="1">
              <w:r>
                <w:rPr>
                  <w:rStyle w:val="a3"/>
                  <w:color w:val="0000FF"/>
                </w:rPr>
                <w:t>не должно было быть</w:t>
              </w:r>
            </w:hyperlink>
            <w:r>
              <w:rPr>
                <w:rFonts w:ascii="Calibri" w:hAnsi="Calibri" w:cs="Arial"/>
                <w:color w:val="444444"/>
                <w:sz w:val="22"/>
                <w:szCs w:val="22"/>
              </w:rPr>
              <w:t xml:space="preserve"> по налогу того же вида.</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30"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49" w:tgtFrame="_blank" w:history="1">
              <w:r>
                <w:rPr>
                  <w:rStyle w:val="a3"/>
                  <w:rFonts w:eastAsia="Times New Roman"/>
                  <w:b/>
                  <w:bCs/>
                  <w:color w:val="555555"/>
                  <w:sz w:val="27"/>
                  <w:szCs w:val="27"/>
                  <w:u w:val="none"/>
                </w:rPr>
                <w:t xml:space="preserve">Можно ли расходовать из кассы сданную подотчетным лицом сумму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неизрасходованный остаток подотчетной суммы, сданный работником в кассу, нельзя сразу расходовать из кассы, минуя расчетный счет.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Банк России в </w:t>
            </w:r>
            <w:hyperlink r:id="rId51" w:history="1">
              <w:r>
                <w:rPr>
                  <w:rStyle w:val="a3"/>
                  <w:color w:val="0000FF"/>
                </w:rPr>
                <w:t>Письме</w:t>
              </w:r>
            </w:hyperlink>
            <w:r>
              <w:rPr>
                <w:rFonts w:ascii="Calibri" w:hAnsi="Calibri" w:cs="Arial"/>
                <w:color w:val="444444"/>
                <w:sz w:val="22"/>
                <w:szCs w:val="22"/>
              </w:rPr>
              <w:t xml:space="preserve"> от 09.07.2020 N 29-1-1-ОЭ/10561 напоминает, что организации и ИП могут расходовать из кассы наличные деньги без предварительного зачисления на банковский счет в пределах установленных лимитов, но при условии соблюдения определенных требований к целям расходования этих </w:t>
            </w:r>
            <w:r>
              <w:rPr>
                <w:rFonts w:ascii="Calibri" w:hAnsi="Calibri" w:cs="Arial"/>
                <w:color w:val="444444"/>
                <w:sz w:val="22"/>
                <w:szCs w:val="22"/>
              </w:rPr>
              <w:lastRenderedPageBreak/>
              <w:t>денежных средств и источникам их поступления в кассу (</w:t>
            </w:r>
            <w:hyperlink r:id="rId52" w:history="1">
              <w:r>
                <w:rPr>
                  <w:rStyle w:val="a3"/>
                  <w:color w:val="0000FF"/>
                </w:rPr>
                <w:t>п. 1</w:t>
              </w:r>
            </w:hyperlink>
            <w:r>
              <w:rPr>
                <w:rFonts w:ascii="Calibri" w:hAnsi="Calibri" w:cs="Arial"/>
                <w:color w:val="444444"/>
                <w:sz w:val="22"/>
                <w:szCs w:val="22"/>
              </w:rPr>
              <w:t xml:space="preserve"> Указания Банка России от 09.12.2019 N 5348-У).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Наличные из кассы можно использовать, например, на выплаты работникам заработной платы, оплату товаров (кроме ценных бумаг), работ, услуг, выдачу работникам под отчет.</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При этом Банк России отмечает, что наличные из кассы не всегда можно использовать на разрешенные цели. Так, если наличные средства в кассе появились не от выручки, а за счет сдачи подотчетным лицом в кассу неизрасходованного аванса, то такие средства подлежат зачислению на банковский счет.</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Одновременно Банк России сообщает, что ограничений по направлениям расходования средств, снятых с расчетного счета, нет. Это означает, что эти средства можно потратить на любые выплаты, за исключением тех, которые делать наличными запрещено (например, </w:t>
            </w:r>
            <w:hyperlink r:id="rId53" w:history="1">
              <w:r>
                <w:rPr>
                  <w:rStyle w:val="a3"/>
                  <w:color w:val="0000FF"/>
                </w:rPr>
                <w:t>выплаты нерезидентам</w:t>
              </w:r>
            </w:hyperlink>
            <w:r>
              <w:rPr>
                <w:rFonts w:ascii="Calibri" w:hAnsi="Calibri" w:cs="Arial"/>
                <w:color w:val="444444"/>
                <w:sz w:val="22"/>
                <w:szCs w:val="22"/>
              </w:rPr>
              <w:t xml:space="preserve">, </w:t>
            </w:r>
            <w:hyperlink r:id="rId54" w:history="1">
              <w:r>
                <w:rPr>
                  <w:rStyle w:val="a3"/>
                  <w:color w:val="0000FF"/>
                </w:rPr>
                <w:t>выплаты дивидендов в АО</w:t>
              </w:r>
            </w:hyperlink>
            <w:r>
              <w:rPr>
                <w:rFonts w:ascii="Calibri" w:hAnsi="Calibri" w:cs="Arial"/>
                <w:color w:val="444444"/>
                <w:sz w:val="22"/>
                <w:szCs w:val="22"/>
              </w:rPr>
              <w:t>).</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обо всех правилах и требованиях к организации расчетов с подотчетными лицам расскажет лектор 16 октября 2020 года на </w:t>
            </w:r>
            <w:hyperlink r:id="rId55" w:history="1">
              <w:r>
                <w:rPr>
                  <w:rStyle w:val="a3"/>
                  <w:color w:val="0000FF"/>
                </w:rPr>
                <w:t>трансляции</w:t>
              </w:r>
            </w:hyperlink>
            <w:r>
              <w:rPr>
                <w:rFonts w:ascii="Calibri" w:hAnsi="Calibri" w:cs="Arial"/>
                <w:color w:val="444444"/>
                <w:sz w:val="22"/>
                <w:szCs w:val="22"/>
              </w:rPr>
              <w:t xml:space="preserve"> «Инструкция по работе с подотчетными лицами: оформление, налоги, риски».</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31"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56" w:tgtFrame="_blank" w:history="1">
              <w:r>
                <w:rPr>
                  <w:rStyle w:val="a3"/>
                  <w:rFonts w:eastAsia="Times New Roman"/>
                  <w:b/>
                  <w:bCs/>
                  <w:color w:val="555555"/>
                  <w:sz w:val="27"/>
                  <w:szCs w:val="27"/>
                  <w:u w:val="none"/>
                </w:rPr>
                <w:t xml:space="preserve">Еще в нескольких регионах России с сентября 2020 года можно стать самозанятым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с сентября 2020 года применять «Налог на профдоход» смогут жители Чечни, Карачаево-Черкесии, Забайкальского края, Тамбовской области и Республики Марий Эл.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58" w:history="1">
              <w:r>
                <w:rPr>
                  <w:rStyle w:val="a3"/>
                  <w:color w:val="0000FF"/>
                </w:rPr>
                <w:t>Информации</w:t>
              </w:r>
            </w:hyperlink>
            <w:r>
              <w:rPr>
                <w:rFonts w:ascii="Calibri" w:hAnsi="Calibri" w:cs="Arial"/>
                <w:color w:val="444444"/>
                <w:sz w:val="22"/>
                <w:szCs w:val="22"/>
              </w:rPr>
              <w:t xml:space="preserve"> от 01.09.2020 ФНС сообщила, что с сентября 2020 года к эксперименту по применению «Налога на профдоход» присоединились еще 5 регионов: Чечня, Карачаево-Черкесия и Забайкальский край – с 1 сентября, Тамбовская область – с 5 сентября, Республика Марий Эл – с 6 сентября. В целом самозанятыми могут стать жители </w:t>
            </w:r>
            <w:hyperlink r:id="rId59" w:history="1">
              <w:r>
                <w:rPr>
                  <w:rStyle w:val="a3"/>
                  <w:color w:val="0000FF"/>
                </w:rPr>
                <w:t>84 регионов</w:t>
              </w:r>
            </w:hyperlink>
            <w:r>
              <w:rPr>
                <w:rFonts w:ascii="Calibri" w:hAnsi="Calibri" w:cs="Arial"/>
                <w:color w:val="444444"/>
                <w:sz w:val="22"/>
                <w:szCs w:val="22"/>
              </w:rPr>
              <w:t xml:space="preserve"> России.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Граждане могут </w:t>
            </w:r>
            <w:r>
              <w:rPr>
                <w:rStyle w:val="a8"/>
                <w:rFonts w:ascii="Calibri" w:hAnsi="Calibri" w:cs="Arial"/>
                <w:color w:val="444444"/>
                <w:sz w:val="22"/>
                <w:szCs w:val="22"/>
              </w:rPr>
              <w:t xml:space="preserve">встать на учет </w:t>
            </w:r>
            <w:r>
              <w:rPr>
                <w:rFonts w:ascii="Calibri" w:hAnsi="Calibri" w:cs="Arial"/>
                <w:color w:val="444444"/>
                <w:sz w:val="22"/>
                <w:szCs w:val="22"/>
              </w:rPr>
              <w:t>следующими способами (</w:t>
            </w:r>
            <w:hyperlink r:id="rId60" w:history="1">
              <w:r>
                <w:rPr>
                  <w:rStyle w:val="a3"/>
                  <w:color w:val="0000FF"/>
                </w:rPr>
                <w:t>ст. 5</w:t>
              </w:r>
            </w:hyperlink>
            <w:r>
              <w:rPr>
                <w:rFonts w:ascii="Calibri" w:hAnsi="Calibri" w:cs="Arial"/>
                <w:color w:val="444444"/>
                <w:sz w:val="22"/>
                <w:szCs w:val="22"/>
              </w:rPr>
              <w:t xml:space="preserve"> Федерального закона от 27.11.2018 N 422-ФЗ):</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подать заявление, паспортные данные и фотографию через мобильное приложение «Мой налог» (этот способ доступен только гражданам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подать только заявление через личный кабинет;</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подать в налоговую с помощью банка паспортные данные и заявление с применением ЭЦП банка.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Также ФНС напоминает, что все самозанятые, вставшие на учет в этом году, получат налоговый бонус в размере 12 130 рублей в дополнение к существующему налоговому вычету в размере 10 000 рублей. Весь начисленный за 2020 год налог будет полностью вычитаться из этой суммы до конца года или до тех пор, пока бонус не будет израсходован.</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узнать о применении НПД можно в </w:t>
            </w:r>
            <w:hyperlink r:id="rId61" w:history="1">
              <w:r>
                <w:rPr>
                  <w:rStyle w:val="a3"/>
                  <w:color w:val="0000FF"/>
                </w:rPr>
                <w:t>Готовом решении</w:t>
              </w:r>
            </w:hyperlink>
            <w:r>
              <w:rPr>
                <w:rFonts w:ascii="Calibri" w:hAnsi="Calibri" w:cs="Arial"/>
                <w:color w:val="444444"/>
                <w:sz w:val="22"/>
                <w:szCs w:val="22"/>
              </w:rPr>
              <w:t xml:space="preserve"> в СПС КонсультантПлюс.</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 xml:space="preserve">при взаимодействии организации с самозанятыми используйте </w:t>
            </w:r>
            <w:hyperlink r:id="rId62" w:history="1">
              <w:r>
                <w:rPr>
                  <w:rStyle w:val="a3"/>
                  <w:color w:val="0000FF"/>
                </w:rPr>
                <w:t>Сервис для проверки статуса плательщика НПД</w:t>
              </w:r>
            </w:hyperlink>
            <w:r>
              <w:rPr>
                <w:rFonts w:ascii="Calibri" w:hAnsi="Calibri" w:cs="Arial"/>
                <w:color w:val="444444"/>
                <w:sz w:val="22"/>
                <w:szCs w:val="22"/>
              </w:rPr>
              <w:t xml:space="preserve">, который поможет узнать, </w:t>
            </w:r>
            <w:r>
              <w:rPr>
                <w:rFonts w:ascii="Calibri" w:hAnsi="Calibri" w:cs="Arial"/>
                <w:color w:val="444444"/>
                <w:sz w:val="22"/>
                <w:szCs w:val="22"/>
              </w:rPr>
              <w:lastRenderedPageBreak/>
              <w:t>зарегистрирован ли человек как плательщик НПД на конкретную дату. Другими словами, является ли он самозанятым, при работе с которым не нужно удерживать НДФЛ и начислять на его вознаграждение страховые взносы. А также, что сформированные им чеки действительно отправляются в налоговый орган, а заказчикам (ИП и юрлицам) можно учитывать их в расходах.</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32"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63" w:tgtFrame="_blank" w:history="1">
              <w:r>
                <w:rPr>
                  <w:rStyle w:val="a3"/>
                  <w:rFonts w:eastAsia="Times New Roman"/>
                  <w:b/>
                  <w:bCs/>
                  <w:color w:val="555555"/>
                  <w:sz w:val="27"/>
                  <w:szCs w:val="27"/>
                  <w:u w:val="none"/>
                </w:rPr>
                <w:t xml:space="preserve">Может ли родитель оформить себе отпуск по уходу за ребенком, если второй родитель его прервал на ежегодный отпуск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второй родитель может получать пособие по уходу за ребенком до 1,5 лет, пока первый, работающий неполное рабочее время, прервал детский отпуск на свой ежегодный отпуск.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ФСС РФ по Московскому региону в </w:t>
            </w:r>
            <w:hyperlink r:id="rId65" w:history="1">
              <w:r>
                <w:rPr>
                  <w:rStyle w:val="a3"/>
                  <w:color w:val="0000FF"/>
                </w:rPr>
                <w:t>Письме</w:t>
              </w:r>
            </w:hyperlink>
            <w:r>
              <w:rPr>
                <w:rFonts w:ascii="Calibri" w:hAnsi="Calibri" w:cs="Arial"/>
                <w:color w:val="444444"/>
                <w:sz w:val="22"/>
                <w:szCs w:val="22"/>
              </w:rPr>
              <w:t xml:space="preserve"> от 20.08.2020 N 14-15/7710-3586л рассмотрел вопрос об оформлении женой отпуска по уходу за ребенком на период ежегодного отпуска мужа (отца ребенка), работающего на условиях неполного времени и прервавшего отпуск по уходу за ребенком до 1,5 лет.</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ФСС отмечает, что согласно </w:t>
            </w:r>
            <w:hyperlink r:id="rId66" w:history="1">
              <w:r>
                <w:rPr>
                  <w:rStyle w:val="a3"/>
                  <w:color w:val="0000FF"/>
                </w:rPr>
                <w:t>ст. 256</w:t>
              </w:r>
            </w:hyperlink>
            <w:r>
              <w:rPr>
                <w:rFonts w:ascii="Calibri" w:hAnsi="Calibri" w:cs="Arial"/>
                <w:color w:val="444444"/>
                <w:sz w:val="22"/>
                <w:szCs w:val="22"/>
              </w:rPr>
              <w:t xml:space="preserve"> ТК РФ отпуск по уходу за ребенком может быть использован полностью или по частям также (не одновременно) матерью, отцом ребенка, бабушкой, дедушкой, другим родственником или опекуном, фактически осуществляющим уход за ребенком. Кроме того, ТК РФ предусматривает возможность прервать отпуск по уходу за ребенком на период ежегодного отпуска и затем снова оформить отпуск по уходу за ребенком (</w:t>
            </w:r>
            <w:hyperlink r:id="rId67" w:history="1">
              <w:r>
                <w:rPr>
                  <w:rStyle w:val="a3"/>
                  <w:color w:val="0000FF"/>
                </w:rPr>
                <w:t>ст. 256</w:t>
              </w:r>
            </w:hyperlink>
            <w:r>
              <w:rPr>
                <w:rFonts w:ascii="Calibri" w:hAnsi="Calibri" w:cs="Arial"/>
                <w:color w:val="444444"/>
                <w:sz w:val="22"/>
                <w:szCs w:val="22"/>
              </w:rPr>
              <w:t xml:space="preserve">, </w:t>
            </w:r>
            <w:hyperlink r:id="rId68" w:history="1">
              <w:r>
                <w:rPr>
                  <w:rStyle w:val="a3"/>
                  <w:color w:val="0000FF"/>
                </w:rPr>
                <w:t>260</w:t>
              </w:r>
            </w:hyperlink>
            <w:r>
              <w:rPr>
                <w:rFonts w:ascii="Calibri" w:hAnsi="Calibri" w:cs="Arial"/>
                <w:color w:val="444444"/>
                <w:sz w:val="22"/>
                <w:szCs w:val="22"/>
              </w:rPr>
              <w:t xml:space="preserve"> ТК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Фонд считает, что в соответствии с нормами действующего законодательства мать ребенка может воспользоваться своим правом на отпуск по уходу за ребенком на период очередного оплачиваемого отпуска отца ребенка. Для назначения и выплаты ежемесячного пособия по уходу за ребенком до 1,5 лет отцу необходимо прервать отпуск по уходу за ребенком, а матери необходимо представить по месту своей работы следующие документы (</w:t>
            </w:r>
            <w:hyperlink r:id="rId69" w:history="1">
              <w:r>
                <w:rPr>
                  <w:rStyle w:val="a3"/>
                  <w:color w:val="0000FF"/>
                </w:rPr>
                <w:t>п. 54</w:t>
              </w:r>
            </w:hyperlink>
            <w:r>
              <w:rPr>
                <w:rFonts w:ascii="Calibri" w:hAnsi="Calibri" w:cs="Arial"/>
                <w:color w:val="444444"/>
                <w:sz w:val="22"/>
                <w:szCs w:val="22"/>
              </w:rPr>
              <w:t xml:space="preserve"> Порядка, утв. Приказом Минздравсоцразвития России от 23.12.2009 N 1012н):</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заявление о назначении пособия;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документы о рождении предыдущего ребенка (детей) либо документ об усыновлении предыдущего ребенка (детей) и его копия (в случае смерти предыдущего ребенка представляется свидетельство о смерти и его копия);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справка с места работы (службы) отца ребенка о том, что он не использует указанный отпуск и не получает пособия.</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lang w:val="en-US"/>
              </w:rPr>
            </w:pPr>
            <w:r>
              <w:rPr>
                <w:rFonts w:eastAsia="Times New Roman"/>
              </w:rPr>
              <w:pict>
                <v:rect id="_x0000_i1033" style="width:467.75pt;height:.75pt" o:hralign="center" o:hrstd="t" o:hr="t" fillcolor="gray" stroked="f"/>
              </w:pict>
            </w:r>
          </w:p>
          <w:p w:rsidR="00600068" w:rsidRDefault="00600068">
            <w:pPr>
              <w:jc w:val="center"/>
              <w:rPr>
                <w:rFonts w:eastAsia="Times New Roman"/>
                <w:lang w:val="en-US"/>
              </w:rPr>
            </w:pPr>
          </w:p>
          <w:p w:rsidR="00600068" w:rsidRDefault="00600068">
            <w:pPr>
              <w:jc w:val="center"/>
              <w:rPr>
                <w:rFonts w:eastAsia="Times New Roman"/>
                <w:lang w:val="en-US"/>
              </w:rPr>
            </w:pPr>
          </w:p>
          <w:p w:rsidR="00600068" w:rsidRDefault="00600068">
            <w:pPr>
              <w:jc w:val="center"/>
              <w:rPr>
                <w:rFonts w:eastAsia="Times New Roman"/>
                <w:lang w:val="en-US"/>
              </w:rPr>
            </w:pPr>
          </w:p>
          <w:p w:rsidR="00600068" w:rsidRPr="00600068" w:rsidRDefault="00600068">
            <w:pPr>
              <w:jc w:val="center"/>
              <w:rPr>
                <w:rFonts w:eastAsia="Times New Roman"/>
                <w:lang w:val="en-US"/>
              </w:rPr>
            </w:pP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70" w:tgtFrame="_blank" w:history="1">
              <w:r>
                <w:rPr>
                  <w:rStyle w:val="a3"/>
                  <w:rFonts w:eastAsia="Times New Roman"/>
                  <w:b/>
                  <w:bCs/>
                  <w:color w:val="555555"/>
                  <w:sz w:val="27"/>
                  <w:szCs w:val="27"/>
                  <w:u w:val="none"/>
                </w:rPr>
                <w:t xml:space="preserve">Как платить НДФЛ и страховые взносы с оплаты вынужденного простоя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оплата времени вынужденного простоя облагается НДФЛ и страховыми взносами в общем порядке как выплата в рамках трудовых отношений.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72" w:history="1">
              <w:r>
                <w:rPr>
                  <w:rStyle w:val="a3"/>
                  <w:color w:val="0000FF"/>
                </w:rPr>
                <w:t>Письме</w:t>
              </w:r>
            </w:hyperlink>
            <w:r>
              <w:rPr>
                <w:rFonts w:ascii="Calibri" w:hAnsi="Calibri" w:cs="Arial"/>
                <w:color w:val="444444"/>
                <w:sz w:val="22"/>
                <w:szCs w:val="22"/>
              </w:rPr>
              <w:t xml:space="preserve"> от 25.08.2020 N 03-04-05/74451 рассмотрел вопрос об уплате НДФЛ и страховых взносов при оплате работникам времени вынужденного простоя.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Время простоя по причинам, не зависящим от работодателя и работника, оплачивается в размере не менее 2/3 тарифной ставки, оклада, рассчитанных пропорционально времени простоя (</w:t>
            </w:r>
            <w:hyperlink r:id="rId73" w:history="1">
              <w:r>
                <w:rPr>
                  <w:rStyle w:val="a3"/>
                  <w:color w:val="0000FF"/>
                </w:rPr>
                <w:t>абз. 2 ст. 157</w:t>
              </w:r>
            </w:hyperlink>
            <w:r>
              <w:rPr>
                <w:rFonts w:ascii="Calibri" w:hAnsi="Calibri" w:cs="Arial"/>
                <w:color w:val="444444"/>
                <w:sz w:val="22"/>
                <w:szCs w:val="22"/>
              </w:rPr>
              <w:t xml:space="preserve"> ТК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 оплата простоя признается объектом обложения НДФЛ (</w:t>
            </w:r>
            <w:hyperlink r:id="rId74" w:history="1">
              <w:r>
                <w:rPr>
                  <w:rStyle w:val="a3"/>
                  <w:color w:val="0000FF"/>
                </w:rPr>
                <w:t>пп. 6 п. 1 ст. 208</w:t>
              </w:r>
            </w:hyperlink>
            <w:r>
              <w:rPr>
                <w:rFonts w:ascii="Calibri" w:hAnsi="Calibri" w:cs="Arial"/>
                <w:color w:val="444444"/>
                <w:sz w:val="22"/>
                <w:szCs w:val="22"/>
              </w:rPr>
              <w:t xml:space="preserve"> и </w:t>
            </w:r>
            <w:hyperlink r:id="rId75" w:history="1">
              <w:r>
                <w:rPr>
                  <w:rStyle w:val="a3"/>
                  <w:color w:val="0000FF"/>
                </w:rPr>
                <w:t>п. 1 ст. 209</w:t>
              </w:r>
            </w:hyperlink>
            <w:r>
              <w:rPr>
                <w:rFonts w:ascii="Calibri" w:hAnsi="Calibri" w:cs="Arial"/>
                <w:color w:val="444444"/>
                <w:sz w:val="22"/>
                <w:szCs w:val="22"/>
              </w:rPr>
              <w:t xml:space="preserve"> НК РФ). Также сумма оплаты простоя включается в базу для начисления страховых взносов (</w:t>
            </w:r>
            <w:hyperlink r:id="rId76" w:history="1">
              <w:r>
                <w:rPr>
                  <w:rStyle w:val="a3"/>
                  <w:color w:val="0000FF"/>
                </w:rPr>
                <w:t>пп. 1 п. 1 ст. 420</w:t>
              </w:r>
            </w:hyperlink>
            <w:r>
              <w:rPr>
                <w:rFonts w:ascii="Calibri" w:hAnsi="Calibri" w:cs="Arial"/>
                <w:color w:val="444444"/>
                <w:sz w:val="22"/>
                <w:szCs w:val="22"/>
              </w:rPr>
              <w:t xml:space="preserve"> НК РФ).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поясняет, что выплаты работникам, произведенные за период простоя не по вине работодателя и работников, не могут признаваться компенсационными выплатами, поскольку не направлены на возмещение расходов работников, связанных с исполнением ими трудовых обязанностей. При этом не предусмотрено специальной нормы о включении в закрытый перечень сумм, не облагаемых страховыми взносами (такой перечень установлен </w:t>
            </w:r>
            <w:hyperlink r:id="rId77" w:history="1">
              <w:r>
                <w:rPr>
                  <w:rStyle w:val="a3"/>
                  <w:color w:val="0000FF"/>
                </w:rPr>
                <w:t>ст. 422</w:t>
              </w:r>
            </w:hyperlink>
            <w:r>
              <w:rPr>
                <w:rFonts w:ascii="Calibri" w:hAnsi="Calibri" w:cs="Arial"/>
                <w:color w:val="444444"/>
                <w:sz w:val="22"/>
                <w:szCs w:val="22"/>
              </w:rPr>
              <w:t xml:space="preserve"> НК РФ), выплат работникам, произведенных за период простоя.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Одновременно с этим ведомство сообщает, что Федеральным </w:t>
            </w:r>
            <w:hyperlink r:id="rId78" w:history="1">
              <w:r>
                <w:rPr>
                  <w:rStyle w:val="a3"/>
                  <w:color w:val="0000FF"/>
                </w:rPr>
                <w:t>законом</w:t>
              </w:r>
            </w:hyperlink>
            <w:r>
              <w:rPr>
                <w:rFonts w:ascii="Calibri" w:hAnsi="Calibri" w:cs="Arial"/>
                <w:color w:val="444444"/>
                <w:sz w:val="22"/>
                <w:szCs w:val="22"/>
              </w:rPr>
              <w:t xml:space="preserve"> от 08.06.2020 N 172-ФЗ для </w:t>
            </w:r>
            <w:hyperlink r:id="rId79" w:history="1">
              <w:r>
                <w:rPr>
                  <w:rStyle w:val="a3"/>
                  <w:color w:val="0000FF"/>
                </w:rPr>
                <w:t>пострадавших организаций</w:t>
              </w:r>
            </w:hyperlink>
            <w:r>
              <w:rPr>
                <w:rFonts w:ascii="Calibri" w:hAnsi="Calibri" w:cs="Arial"/>
                <w:color w:val="444444"/>
                <w:sz w:val="22"/>
                <w:szCs w:val="22"/>
              </w:rPr>
              <w:t xml:space="preserve"> </w:t>
            </w:r>
            <w:hyperlink r:id="rId80" w:history="1">
              <w:r>
                <w:rPr>
                  <w:rStyle w:val="a3"/>
                  <w:color w:val="0000FF"/>
                </w:rPr>
                <w:t xml:space="preserve">установлен </w:t>
              </w:r>
            </w:hyperlink>
            <w:r>
              <w:rPr>
                <w:rFonts w:ascii="Calibri" w:hAnsi="Calibri" w:cs="Arial"/>
                <w:color w:val="444444"/>
                <w:sz w:val="22"/>
                <w:szCs w:val="22"/>
              </w:rPr>
              <w:t>нулевой тариф страховых взносов в отношении выплат в пользу физлиц, которые начислены за апрель, май, июнь 2020 года.</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34" style="width:467.75pt;height:.75pt" o:hralign="center" o:hrstd="t" o:hr="t" fillcolor="gray" stroked="f"/>
              </w:pict>
            </w:r>
          </w:p>
        </w:tc>
      </w:tr>
      <w:tr w:rsidR="00600068" w:rsidTr="00600068">
        <w:trPr>
          <w:jc w:val="center"/>
        </w:trPr>
        <w:tc>
          <w:tcPr>
            <w:tcW w:w="9000" w:type="dxa"/>
            <w:shd w:val="clear" w:color="auto" w:fill="FFFFFF"/>
            <w:tcMar>
              <w:top w:w="300" w:type="dxa"/>
              <w:left w:w="300" w:type="dxa"/>
              <w:bottom w:w="300" w:type="dxa"/>
              <w:right w:w="300" w:type="dxa"/>
            </w:tcMar>
            <w:vAlign w:val="center"/>
            <w:hideMark/>
          </w:tcPr>
          <w:p w:rsidR="00600068" w:rsidRDefault="00600068">
            <w:pPr>
              <w:rPr>
                <w:rFonts w:ascii="Arial" w:eastAsia="Times New Roman" w:hAnsi="Arial" w:cs="Arial"/>
                <w:color w:val="13A89E"/>
                <w:sz w:val="27"/>
                <w:szCs w:val="27"/>
              </w:rPr>
            </w:pPr>
            <w:r>
              <w:rPr>
                <w:rFonts w:ascii="Arial" w:eastAsia="Times New Roman" w:hAnsi="Arial" w:cs="Arial"/>
                <w:color w:val="13A89E"/>
                <w:sz w:val="27"/>
                <w:szCs w:val="27"/>
              </w:rPr>
              <w:t xml:space="preserve">ОБЩАЯ СИСТЕМА НАЛОГООБЛОЖЕНИЯ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81" w:tgtFrame="_blank" w:history="1">
              <w:r>
                <w:rPr>
                  <w:rStyle w:val="a3"/>
                  <w:rFonts w:eastAsia="Times New Roman"/>
                  <w:b/>
                  <w:bCs/>
                  <w:color w:val="555555"/>
                  <w:sz w:val="27"/>
                  <w:szCs w:val="27"/>
                  <w:u w:val="none"/>
                </w:rPr>
                <w:t xml:space="preserve">Как амортизировать ОС после окончания консервации: Минфин напомнил порядок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ознакомиться с порядком начисления амортизации при консервации и расконсервации ОС.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1915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83" w:history="1">
              <w:r>
                <w:rPr>
                  <w:rStyle w:val="a3"/>
                  <w:color w:val="0000FF"/>
                </w:rPr>
                <w:t>Письме</w:t>
              </w:r>
            </w:hyperlink>
            <w:r>
              <w:rPr>
                <w:rFonts w:ascii="Calibri" w:hAnsi="Calibri" w:cs="Arial"/>
                <w:color w:val="444444"/>
                <w:sz w:val="22"/>
                <w:szCs w:val="22"/>
              </w:rPr>
              <w:t xml:space="preserve"> от 18.08.2020 N 03-03-06/1/72415 Минфин разъясняет, что порядок начисления амортизации зависит от срока консервации ОС (</w:t>
            </w:r>
            <w:hyperlink r:id="rId84" w:history="1">
              <w:r>
                <w:rPr>
                  <w:rStyle w:val="a3"/>
                  <w:color w:val="0000FF"/>
                </w:rPr>
                <w:t>п. 3 ст. 256</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при консервации ОС на срок не более 3 месяцев амортизация по нему продолжает начисляться,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если ОС законсервировано на срок свыше 3 месяцев, то начисление амортизации по нему приостанавливается - с 1-го числа месяца, следующего за месяцем, в </w:t>
            </w:r>
            <w:r>
              <w:rPr>
                <w:rFonts w:ascii="Calibri" w:hAnsi="Calibri" w:cs="Arial"/>
                <w:color w:val="444444"/>
                <w:sz w:val="22"/>
                <w:szCs w:val="22"/>
              </w:rPr>
              <w:lastRenderedPageBreak/>
              <w:t>котором ОС было передано на консервацию.</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Возобновление начисления амортизации происходит со следующего месяца после расконсервации ОС и продолжается по месяц полного списания его остаточной стоимости. При этом истечение срока полезного использования объекта ОС в период его консервации не влияет на порядок начисления амортизации (поскольку в период консервации амортизация по объекту не начислялась, то срок амортизации продлевается, то есть амортизация будет начисляться по объекту и после того, как истечет срок полезного использования).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После расконсервации амортизация ОС начисляется в прежнем порядке, то есть тем же методом и с применением той же нормы амортизации, что и до консервации (</w:t>
            </w:r>
            <w:hyperlink r:id="rId85" w:history="1">
              <w:r>
                <w:rPr>
                  <w:rStyle w:val="a3"/>
                  <w:color w:val="0000FF"/>
                </w:rPr>
                <w:t>п. 3 ст. 256</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 xml:space="preserve">На заметку: </w:t>
            </w:r>
            <w:r>
              <w:rPr>
                <w:rFonts w:ascii="Calibri" w:hAnsi="Calibri" w:cs="Arial"/>
                <w:color w:val="444444"/>
                <w:sz w:val="22"/>
                <w:szCs w:val="22"/>
              </w:rPr>
              <w:t>независимо от срока, на который недвижимое ОС переведено на консервацию, оно является объектом обложения налогом на имущество, и начисление налога на имущество в период консервации не прерывается (</w:t>
            </w:r>
            <w:hyperlink r:id="rId86" w:history="1">
              <w:r>
                <w:rPr>
                  <w:rStyle w:val="a3"/>
                  <w:color w:val="0000FF"/>
                </w:rPr>
                <w:t>п. 1 ст. 374</w:t>
              </w:r>
            </w:hyperlink>
            <w:r>
              <w:rPr>
                <w:rFonts w:ascii="Calibri" w:hAnsi="Calibri" w:cs="Arial"/>
                <w:color w:val="444444"/>
                <w:sz w:val="22"/>
                <w:szCs w:val="22"/>
              </w:rPr>
              <w:t xml:space="preserve">, </w:t>
            </w:r>
            <w:hyperlink r:id="rId87" w:history="1">
              <w:r>
                <w:rPr>
                  <w:rStyle w:val="a3"/>
                  <w:color w:val="0000FF"/>
                </w:rPr>
                <w:t>ст. 375</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Задать вопросы по учету основных средств и узнать о новшествах законодательства 2020 – 2021 гг. в части их учета Вы сможете в ходе </w:t>
            </w:r>
            <w:hyperlink r:id="rId88" w:history="1">
              <w:r>
                <w:rPr>
                  <w:rStyle w:val="a3"/>
                  <w:color w:val="0000FF"/>
                </w:rPr>
                <w:t>Трансляции</w:t>
              </w:r>
            </w:hyperlink>
            <w:r>
              <w:rPr>
                <w:rFonts w:ascii="Calibri" w:hAnsi="Calibri" w:cs="Arial"/>
                <w:color w:val="444444"/>
                <w:sz w:val="22"/>
                <w:szCs w:val="22"/>
              </w:rPr>
              <w:t xml:space="preserve"> «Основные средства и МПЗ: особенности бухгалтерского и налогового учета от оприходования до выбытия активов» 28 сентября 2020 года.</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35" style="width:467.75pt;height:.75pt" o:hralign="center" o:hrstd="t" o:hr="t" fillcolor="gray" stroked="f"/>
              </w:pict>
            </w:r>
          </w:p>
        </w:tc>
      </w:tr>
      <w:tr w:rsidR="00600068" w:rsidTr="00600068">
        <w:trPr>
          <w:jc w:val="center"/>
        </w:trPr>
        <w:tc>
          <w:tcPr>
            <w:tcW w:w="9000" w:type="dxa"/>
            <w:shd w:val="clear" w:color="auto" w:fill="D0D1D3"/>
            <w:tcMar>
              <w:top w:w="300" w:type="dxa"/>
              <w:left w:w="300" w:type="dxa"/>
              <w:bottom w:w="300" w:type="dxa"/>
              <w:right w:w="300" w:type="dxa"/>
            </w:tcMar>
            <w:vAlign w:val="center"/>
            <w:hideMark/>
          </w:tcPr>
          <w:p w:rsidR="00600068" w:rsidRDefault="00600068">
            <w:pPr>
              <w:rPr>
                <w:rFonts w:ascii="Arial" w:eastAsia="Times New Roman" w:hAnsi="Arial" w:cs="Arial"/>
                <w:sz w:val="27"/>
                <w:szCs w:val="27"/>
              </w:rPr>
            </w:pPr>
            <w:r>
              <w:rPr>
                <w:rFonts w:ascii="Arial" w:eastAsia="Times New Roman" w:hAnsi="Arial" w:cs="Arial"/>
                <w:sz w:val="27"/>
                <w:szCs w:val="27"/>
              </w:rPr>
              <w:t xml:space="preserve">ВАЖНО ЗНАТЬ ЮРИСТУ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89" w:tgtFrame="_blank" w:history="1">
              <w:r>
                <w:rPr>
                  <w:rStyle w:val="a3"/>
                  <w:rFonts w:eastAsia="Times New Roman"/>
                  <w:b/>
                  <w:bCs/>
                  <w:color w:val="555555"/>
                  <w:sz w:val="27"/>
                  <w:szCs w:val="27"/>
                  <w:u w:val="none"/>
                </w:rPr>
                <w:t xml:space="preserve">Внесудебное банкротство физлиц с 1 сентября 2020 года: о чем важно знать кредиторам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кредиторам ознакомиться с новой процедурой внесудебного банкротства граждан, чтобы не допустить безосновательного или ошибочного применения новой процедуры и тем самым не потерять деньги. В целях поиска имущества должника кредитор может направить запрос в МВД РФ и Росреестр в рамках процедуры внесудебного банкротства.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91" w:history="1">
              <w:r>
                <w:rPr>
                  <w:rStyle w:val="a3"/>
                  <w:color w:val="0000FF"/>
                </w:rPr>
                <w:t>Информации</w:t>
              </w:r>
            </w:hyperlink>
            <w:r>
              <w:rPr>
                <w:rFonts w:ascii="Calibri" w:hAnsi="Calibri" w:cs="Arial"/>
                <w:color w:val="444444"/>
                <w:sz w:val="22"/>
                <w:szCs w:val="22"/>
              </w:rPr>
              <w:t xml:space="preserve"> от 01.09.2020 Минэкономразвития России разъясняет, что с 1 сентября 2020 года вступил в силу </w:t>
            </w:r>
            <w:hyperlink r:id="rId92" w:history="1">
              <w:r>
                <w:rPr>
                  <w:rStyle w:val="a3"/>
                  <w:color w:val="0000FF"/>
                </w:rPr>
                <w:t>Федеральный закон</w:t>
              </w:r>
            </w:hyperlink>
            <w:r>
              <w:rPr>
                <w:rFonts w:ascii="Calibri" w:hAnsi="Calibri" w:cs="Arial"/>
                <w:color w:val="444444"/>
                <w:sz w:val="22"/>
                <w:szCs w:val="22"/>
              </w:rPr>
              <w:t xml:space="preserve"> от 31.07.2020 N 289-ФЗ, которым предусмотрена простая внесудебная процедура банкротства гражданина, включая ИП. Воспользоваться внесудебной процедурой банкротства сможет гражданин, чей долг составляет от 50 тыс. до 500 тыс. руб., в отношении которого судебными приставами проводилось исполнительное производство, и оно было окончено в связи с отсутствием у него имущества. Для запуска данной процедуры гражданину необходимо подать </w:t>
            </w:r>
            <w:hyperlink r:id="rId93" w:history="1">
              <w:r>
                <w:rPr>
                  <w:rStyle w:val="a3"/>
                  <w:color w:val="0000FF"/>
                </w:rPr>
                <w:t>заявление</w:t>
              </w:r>
            </w:hyperlink>
            <w:r>
              <w:rPr>
                <w:rFonts w:ascii="Calibri" w:hAnsi="Calibri" w:cs="Arial"/>
                <w:color w:val="444444"/>
                <w:sz w:val="22"/>
                <w:szCs w:val="22"/>
              </w:rPr>
              <w:t xml:space="preserve"> в МФЦ по месту своего пребывания. Через 6 месяцев внесудебная процедура банкротства завершается, гражданин освобождается от долгов, которые были указаны в его заявлении. Задолженность гражданина перед названными им кредиторами признается безнадежной. Подробнее об этой процедуре можно узнать в </w:t>
            </w:r>
            <w:hyperlink r:id="rId94" w:history="1">
              <w:r>
                <w:rPr>
                  <w:rStyle w:val="a3"/>
                  <w:color w:val="0000FF"/>
                </w:rPr>
                <w:t>Обзоре «С 1 сентября граждане вправе банкротиться во внесудебном порядке: что учитывать кредиторам»</w:t>
              </w:r>
            </w:hyperlink>
            <w:r>
              <w:rPr>
                <w:rFonts w:ascii="Calibri" w:hAnsi="Calibri" w:cs="Arial"/>
                <w:color w:val="444444"/>
                <w:sz w:val="22"/>
                <w:szCs w:val="22"/>
              </w:rPr>
              <w:t xml:space="preserve"> в СПС КонсультантПлюс.</w:t>
            </w:r>
          </w:p>
          <w:p w:rsidR="00600068" w:rsidRDefault="00600068">
            <w:pPr>
              <w:pStyle w:val="a5"/>
              <w:spacing w:line="270" w:lineRule="atLeast"/>
              <w:rPr>
                <w:rFonts w:ascii="Arial" w:hAnsi="Arial" w:cs="Arial"/>
                <w:color w:val="444444"/>
                <w:sz w:val="21"/>
                <w:szCs w:val="21"/>
              </w:rPr>
            </w:pPr>
            <w:hyperlink r:id="rId95" w:history="1">
              <w:r>
                <w:rPr>
                  <w:rStyle w:val="a3"/>
                  <w:color w:val="0000FF"/>
                </w:rPr>
                <w:t>Постановлением</w:t>
              </w:r>
            </w:hyperlink>
            <w:r>
              <w:rPr>
                <w:rFonts w:ascii="Calibri" w:hAnsi="Calibri" w:cs="Arial"/>
                <w:color w:val="444444"/>
                <w:sz w:val="22"/>
                <w:szCs w:val="22"/>
              </w:rPr>
              <w:t xml:space="preserve"> Правительства РФ от 26.08.2020 N 1280 установлены требования к запросу о наличии зарегистрированных (учтенных) имущественных прав или имущества гражданина-должника в рамках процедуры </w:t>
            </w:r>
            <w:hyperlink r:id="rId96" w:history="1">
              <w:r>
                <w:rPr>
                  <w:rStyle w:val="a3"/>
                  <w:color w:val="0000FF"/>
                </w:rPr>
                <w:t>внесудебного банкротства</w:t>
              </w:r>
            </w:hyperlink>
            <w:r>
              <w:rPr>
                <w:rFonts w:ascii="Calibri" w:hAnsi="Calibri" w:cs="Arial"/>
                <w:color w:val="444444"/>
                <w:sz w:val="22"/>
                <w:szCs w:val="22"/>
              </w:rPr>
              <w:t>. С 1 сентября 2020 года кредитор направляет такой запрос в органы, осуществляющие государственную регистрацию или иной учет имущества или имущественных прав:</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в МВД России, указав сведения, позволяющие идентифицировать физическое лицо, в соответствии с </w:t>
            </w:r>
            <w:hyperlink r:id="rId97" w:history="1">
              <w:r>
                <w:rPr>
                  <w:rStyle w:val="a3"/>
                  <w:color w:val="0000FF"/>
                </w:rPr>
                <w:t>Правилами</w:t>
              </w:r>
            </w:hyperlink>
            <w:r>
              <w:rPr>
                <w:rFonts w:ascii="Calibri" w:hAnsi="Calibri" w:cs="Arial"/>
                <w:color w:val="444444"/>
                <w:sz w:val="22"/>
                <w:szCs w:val="22"/>
              </w:rPr>
              <w:t xml:space="preserve"> ведения госреестра транспортных средств, утв. Постановлением Правительства РФ от 27.12.2019 г. N 1874.</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в Росреестр, предоставив сведения, в соответствии с </w:t>
            </w:r>
            <w:hyperlink r:id="rId98" w:history="1">
              <w:r>
                <w:rPr>
                  <w:rStyle w:val="a3"/>
                  <w:color w:val="0000FF"/>
                </w:rPr>
                <w:t>ч. 5 ст. 62</w:t>
              </w:r>
            </w:hyperlink>
            <w:r>
              <w:rPr>
                <w:rFonts w:ascii="Calibri" w:hAnsi="Calibri" w:cs="Arial"/>
                <w:color w:val="444444"/>
                <w:sz w:val="22"/>
                <w:szCs w:val="22"/>
              </w:rPr>
              <w:t xml:space="preserve"> Федерального закона от 13.07.2015 N 218-ФЗ «О государственной регистрации недвижимости».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В течение 3 рабочих дней со дня получения запроса: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МВД предоставит сведения о </w:t>
            </w:r>
            <w:hyperlink r:id="rId99" w:history="1">
              <w:r>
                <w:rPr>
                  <w:rStyle w:val="a3"/>
                  <w:color w:val="0000FF"/>
                </w:rPr>
                <w:t>статусе</w:t>
              </w:r>
            </w:hyperlink>
            <w:r>
              <w:rPr>
                <w:rFonts w:ascii="Calibri" w:hAnsi="Calibri" w:cs="Arial"/>
                <w:color w:val="444444"/>
                <w:sz w:val="22"/>
                <w:szCs w:val="22"/>
              </w:rPr>
              <w:t xml:space="preserve"> записи </w:t>
            </w:r>
            <w:hyperlink r:id="rId100" w:history="1">
              <w:r>
                <w:rPr>
                  <w:rStyle w:val="a3"/>
                  <w:color w:val="0000FF"/>
                </w:rPr>
                <w:t>госреестра</w:t>
              </w:r>
            </w:hyperlink>
            <w:r>
              <w:rPr>
                <w:rFonts w:ascii="Calibri" w:hAnsi="Calibri" w:cs="Arial"/>
                <w:color w:val="444444"/>
                <w:sz w:val="22"/>
                <w:szCs w:val="22"/>
              </w:rPr>
              <w:t xml:space="preserve"> транспортных средств или уведомление об отказе направить информацию,</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Росреестр направит </w:t>
            </w:r>
            <w:hyperlink r:id="rId101" w:history="1">
              <w:r>
                <w:rPr>
                  <w:rStyle w:val="a3"/>
                  <w:color w:val="0000FF"/>
                </w:rPr>
                <w:t>выписку</w:t>
              </w:r>
            </w:hyperlink>
            <w:r>
              <w:rPr>
                <w:rFonts w:ascii="Calibri" w:hAnsi="Calibri" w:cs="Arial"/>
                <w:color w:val="444444"/>
                <w:sz w:val="22"/>
                <w:szCs w:val="22"/>
              </w:rPr>
              <w:t xml:space="preserve"> из ЕГРН, или уведомление о том, что в реестре нет запрашиваемых сведений, или решение об отказе предоставить информацию.</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что рассматриваемый порядок </w:t>
            </w:r>
            <w:hyperlink r:id="rId102" w:history="1">
              <w:r>
                <w:rPr>
                  <w:rStyle w:val="a3"/>
                  <w:color w:val="0000FF"/>
                </w:rPr>
                <w:t>касается</w:t>
              </w:r>
            </w:hyperlink>
            <w:r>
              <w:rPr>
                <w:rFonts w:ascii="Calibri" w:hAnsi="Calibri" w:cs="Arial"/>
                <w:color w:val="444444"/>
                <w:sz w:val="22"/>
                <w:szCs w:val="22"/>
              </w:rPr>
              <w:t xml:space="preserve"> только тех кредиторов, которых гражданин </w:t>
            </w:r>
            <w:hyperlink r:id="rId103" w:history="1">
              <w:r>
                <w:rPr>
                  <w:rStyle w:val="a3"/>
                  <w:color w:val="0000FF"/>
                </w:rPr>
                <w:t>перечислил</w:t>
              </w:r>
            </w:hyperlink>
            <w:r>
              <w:rPr>
                <w:rFonts w:ascii="Calibri" w:hAnsi="Calibri" w:cs="Arial"/>
                <w:color w:val="444444"/>
                <w:sz w:val="22"/>
                <w:szCs w:val="22"/>
              </w:rPr>
              <w:t xml:space="preserve"> в заявлении о признании его банкротом во внесудебном порядке.</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36" style="width:467.75pt;height:.75pt" o:hralign="center" o:hrstd="t" o:hr="t" fillcolor="gray" stroked="f"/>
              </w:pict>
            </w:r>
          </w:p>
        </w:tc>
      </w:tr>
      <w:tr w:rsidR="00600068" w:rsidTr="00600068">
        <w:trPr>
          <w:jc w:val="center"/>
        </w:trPr>
        <w:tc>
          <w:tcPr>
            <w:tcW w:w="9000" w:type="dxa"/>
            <w:shd w:val="clear" w:color="auto" w:fill="D0D1D3"/>
            <w:tcMar>
              <w:top w:w="300" w:type="dxa"/>
              <w:left w:w="300" w:type="dxa"/>
              <w:bottom w:w="300" w:type="dxa"/>
              <w:right w:w="300" w:type="dxa"/>
            </w:tcMar>
            <w:vAlign w:val="center"/>
            <w:hideMark/>
          </w:tcPr>
          <w:p w:rsidR="00600068" w:rsidRDefault="00600068">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04" w:tgtFrame="_blank" w:history="1">
              <w:r>
                <w:rPr>
                  <w:rStyle w:val="a3"/>
                  <w:rFonts w:eastAsia="Times New Roman"/>
                  <w:b/>
                  <w:bCs/>
                  <w:color w:val="555555"/>
                  <w:sz w:val="27"/>
                  <w:szCs w:val="27"/>
                  <w:u w:val="none"/>
                </w:rPr>
                <w:t xml:space="preserve">Обновлены формы заявлений, представляемых в связи с оформлением разрешений на работу иностранным гражданам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с 1 января 2021 года применяются новые формы заявлений об оформлении разрешения на работу, о продлении срока его действия, о выдаче дубликата и внесении изменений в сведения, содержащиеся в разрешении.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hyperlink r:id="rId106" w:history="1">
              <w:r>
                <w:rPr>
                  <w:rStyle w:val="a3"/>
                  <w:color w:val="0000FF"/>
                </w:rPr>
                <w:t>Приказом</w:t>
              </w:r>
            </w:hyperlink>
            <w:r>
              <w:rPr>
                <w:rFonts w:ascii="Calibri" w:hAnsi="Calibri" w:cs="Arial"/>
                <w:color w:val="444444"/>
                <w:sz w:val="22"/>
                <w:szCs w:val="22"/>
              </w:rPr>
              <w:t xml:space="preserve"> МВД России от 30.07.2020 N 533 (зарегистрирован в Минюсте 28.08.2020) утверждены новые формы заявлений, связанные с оформлением и переоформлением разрешений на работу иностранным гражданам и лицам без гражданства: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7" w:history="1">
              <w:r>
                <w:rPr>
                  <w:rStyle w:val="a3"/>
                  <w:color w:val="0000FF"/>
                </w:rPr>
                <w:t>заявление</w:t>
              </w:r>
            </w:hyperlink>
            <w:r>
              <w:rPr>
                <w:rFonts w:ascii="Calibri" w:hAnsi="Calibri" w:cs="Arial"/>
                <w:color w:val="444444"/>
                <w:sz w:val="22"/>
                <w:szCs w:val="22"/>
              </w:rPr>
              <w:t xml:space="preserve"> об оформлении разрешения на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8" w:history="1">
              <w:r>
                <w:rPr>
                  <w:rStyle w:val="a3"/>
                  <w:color w:val="0000FF"/>
                </w:rPr>
                <w:t>заявление</w:t>
              </w:r>
            </w:hyperlink>
            <w:r>
              <w:rPr>
                <w:rFonts w:ascii="Calibri" w:hAnsi="Calibri" w:cs="Arial"/>
                <w:color w:val="444444"/>
                <w:sz w:val="22"/>
                <w:szCs w:val="22"/>
              </w:rPr>
              <w:t xml:space="preserve"> о продлении срока действия разрешения на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9" w:history="1">
              <w:r>
                <w:rPr>
                  <w:rStyle w:val="a3"/>
                  <w:color w:val="0000FF"/>
                </w:rPr>
                <w:t>заявление</w:t>
              </w:r>
            </w:hyperlink>
            <w:r>
              <w:rPr>
                <w:rFonts w:ascii="Calibri" w:hAnsi="Calibri" w:cs="Arial"/>
                <w:color w:val="444444"/>
                <w:sz w:val="22"/>
                <w:szCs w:val="22"/>
              </w:rPr>
              <w:t xml:space="preserve"> о выдаче дубликата разрешения на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10" w:history="1">
              <w:r>
                <w:rPr>
                  <w:rStyle w:val="a3"/>
                  <w:color w:val="0000FF"/>
                </w:rPr>
                <w:t>заявления</w:t>
              </w:r>
            </w:hyperlink>
            <w:r>
              <w:rPr>
                <w:rFonts w:ascii="Calibri" w:hAnsi="Calibri" w:cs="Arial"/>
                <w:color w:val="444444"/>
                <w:sz w:val="22"/>
                <w:szCs w:val="22"/>
              </w:rPr>
              <w:t xml:space="preserve"> о внесении изменений в сведения, содержащиеся в разрешении на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Формы изменены незначительно, в основном в них стало меньше строк для заполнения. Например, в </w:t>
            </w:r>
            <w:hyperlink r:id="rId111" w:history="1">
              <w:r>
                <w:rPr>
                  <w:rStyle w:val="a3"/>
                  <w:color w:val="0000FF"/>
                </w:rPr>
                <w:t>заявлении</w:t>
              </w:r>
            </w:hyperlink>
            <w:r>
              <w:rPr>
                <w:rFonts w:ascii="Calibri" w:hAnsi="Calibri" w:cs="Arial"/>
                <w:color w:val="444444"/>
                <w:sz w:val="22"/>
                <w:szCs w:val="22"/>
              </w:rPr>
              <w:t xml:space="preserve"> об оформлении разрешения на работу и в </w:t>
            </w:r>
            <w:hyperlink r:id="rId112" w:history="1">
              <w:r>
                <w:rPr>
                  <w:rStyle w:val="a3"/>
                  <w:color w:val="0000FF"/>
                </w:rPr>
                <w:t>заявлении</w:t>
              </w:r>
            </w:hyperlink>
            <w:r>
              <w:rPr>
                <w:rFonts w:ascii="Calibri" w:hAnsi="Calibri" w:cs="Arial"/>
                <w:color w:val="444444"/>
                <w:sz w:val="22"/>
                <w:szCs w:val="22"/>
              </w:rPr>
              <w:t xml:space="preserve"> о продлении срока действия разрешения на работу больше не указывается адрес постоянного проживания иностранца, а в </w:t>
            </w:r>
            <w:hyperlink r:id="rId113" w:history="1">
              <w:r>
                <w:rPr>
                  <w:rStyle w:val="a3"/>
                  <w:color w:val="0000FF"/>
                </w:rPr>
                <w:t>заявлении</w:t>
              </w:r>
            </w:hyperlink>
            <w:r>
              <w:rPr>
                <w:rFonts w:ascii="Calibri" w:hAnsi="Calibri" w:cs="Arial"/>
                <w:color w:val="444444"/>
                <w:sz w:val="22"/>
                <w:szCs w:val="22"/>
              </w:rPr>
              <w:t xml:space="preserve"> о выдаче дубликата больше не указываются сведения о ранее выданном разрешении на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Новые формы начнут применяться с 1 января 2021 года, и одновременно утратит </w:t>
            </w:r>
            <w:r>
              <w:rPr>
                <w:rFonts w:ascii="Calibri" w:hAnsi="Calibri" w:cs="Arial"/>
                <w:color w:val="444444"/>
                <w:sz w:val="22"/>
                <w:szCs w:val="22"/>
              </w:rPr>
              <w:lastRenderedPageBreak/>
              <w:t xml:space="preserve">силу </w:t>
            </w:r>
            <w:hyperlink r:id="rId114" w:history="1">
              <w:r>
                <w:rPr>
                  <w:rStyle w:val="a3"/>
                  <w:color w:val="0000FF"/>
                </w:rPr>
                <w:t>Приказ</w:t>
              </w:r>
            </w:hyperlink>
            <w:r>
              <w:rPr>
                <w:rFonts w:ascii="Calibri" w:hAnsi="Calibri" w:cs="Arial"/>
                <w:color w:val="444444"/>
                <w:sz w:val="22"/>
                <w:szCs w:val="22"/>
              </w:rPr>
              <w:t xml:space="preserve"> МВД России от 14.08.2017 N 637, которым утверждены ранее действующие формы.</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чаще всего заявителем при оформлении разрешения на работу иностранцу является работодатель, заказчик работ (услуг). От имени заявителя может выступать иное лицо, уполномоченное на такие действия на основании доверенности, выданной в соответствии со </w:t>
            </w:r>
            <w:hyperlink r:id="rId115" w:history="1">
              <w:r>
                <w:rPr>
                  <w:rStyle w:val="a3"/>
                  <w:color w:val="0000FF"/>
                </w:rPr>
                <w:t>ст. 185</w:t>
              </w:r>
            </w:hyperlink>
            <w:r>
              <w:rPr>
                <w:rFonts w:ascii="Calibri" w:hAnsi="Calibri" w:cs="Arial"/>
                <w:color w:val="444444"/>
                <w:sz w:val="22"/>
                <w:szCs w:val="22"/>
              </w:rPr>
              <w:t xml:space="preserve"> ГК РФ (</w:t>
            </w:r>
            <w:hyperlink r:id="rId116" w:history="1">
              <w:r>
                <w:rPr>
                  <w:rStyle w:val="a3"/>
                  <w:color w:val="0000FF"/>
                </w:rPr>
                <w:t>пп. 2.1 п. 2</w:t>
              </w:r>
            </w:hyperlink>
            <w:r>
              <w:rPr>
                <w:rFonts w:ascii="Calibri" w:hAnsi="Calibri" w:cs="Arial"/>
                <w:color w:val="444444"/>
                <w:sz w:val="22"/>
                <w:szCs w:val="22"/>
              </w:rPr>
              <w:t xml:space="preserve">, </w:t>
            </w:r>
            <w:hyperlink r:id="rId117" w:history="1">
              <w:r>
                <w:rPr>
                  <w:rStyle w:val="a3"/>
                  <w:color w:val="0000FF"/>
                </w:rPr>
                <w:t>п. 3</w:t>
              </w:r>
            </w:hyperlink>
            <w:r>
              <w:rPr>
                <w:rFonts w:ascii="Calibri" w:hAnsi="Calibri" w:cs="Arial"/>
                <w:color w:val="444444"/>
                <w:sz w:val="22"/>
                <w:szCs w:val="22"/>
              </w:rPr>
              <w:t xml:space="preserve"> Административного регламента, утв. Приказом МВД России от 01.11.2017 N 827).</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Пошаговый алгоритм оформления разрешения на работу содержится в </w:t>
            </w:r>
            <w:hyperlink r:id="rId118" w:history="1">
              <w:r>
                <w:rPr>
                  <w:rStyle w:val="a3"/>
                  <w:color w:val="0000FF"/>
                </w:rPr>
                <w:t>Путеводителе по кадровым вопросам. Иностранные работники</w:t>
              </w:r>
            </w:hyperlink>
            <w:r>
              <w:rPr>
                <w:rFonts w:ascii="Calibri" w:hAnsi="Calibri" w:cs="Arial"/>
                <w:color w:val="444444"/>
                <w:sz w:val="22"/>
                <w:szCs w:val="22"/>
              </w:rPr>
              <w:t xml:space="preserve"> в СПС КонсультантПлюс.</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37"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19" w:tgtFrame="_blank" w:history="1">
              <w:r>
                <w:rPr>
                  <w:rStyle w:val="a3"/>
                  <w:rFonts w:eastAsia="Times New Roman"/>
                  <w:b/>
                  <w:bCs/>
                  <w:color w:val="555555"/>
                  <w:sz w:val="27"/>
                  <w:szCs w:val="27"/>
                  <w:u w:val="none"/>
                </w:rPr>
                <w:t xml:space="preserve">ПФР рассказал об особенностях заполнения СЗВ-ТД на совместителей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отчитаться в ПФР о получении заявления о выборе способа ведения трудовой книжки может только работодатель по основному месту работы совместителя.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ПФР в </w:t>
            </w:r>
            <w:hyperlink r:id="rId121" w:history="1">
              <w:r>
                <w:rPr>
                  <w:rStyle w:val="a3"/>
                  <w:color w:val="0000FF"/>
                </w:rPr>
                <w:t>Письме</w:t>
              </w:r>
            </w:hyperlink>
            <w:r>
              <w:rPr>
                <w:rFonts w:ascii="Calibri" w:hAnsi="Calibri" w:cs="Arial"/>
                <w:color w:val="444444"/>
                <w:sz w:val="22"/>
                <w:szCs w:val="22"/>
              </w:rPr>
              <w:t xml:space="preserve"> от 05.03.2020 N В-6181-19/10665-20 рассмотрел особенности заполнения </w:t>
            </w:r>
            <w:hyperlink r:id="rId122" w:history="1">
              <w:r>
                <w:rPr>
                  <w:rStyle w:val="a3"/>
                  <w:color w:val="0000FF"/>
                </w:rPr>
                <w:t>формы СЗВ-ТД</w:t>
              </w:r>
            </w:hyperlink>
            <w:r>
              <w:rPr>
                <w:rFonts w:ascii="Calibri" w:hAnsi="Calibri" w:cs="Arial"/>
                <w:color w:val="444444"/>
                <w:sz w:val="22"/>
                <w:szCs w:val="22"/>
              </w:rPr>
              <w:t xml:space="preserve"> в отношении совместителей.</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Форма заполняется на всех работников, в том числе на внешних и внутренних совместителей. Данный вывод следует из положений </w:t>
            </w:r>
            <w:hyperlink r:id="rId123" w:history="1">
              <w:r>
                <w:rPr>
                  <w:rStyle w:val="a3"/>
                  <w:color w:val="0000FF"/>
                </w:rPr>
                <w:t>ч. 1 ст. 66.1</w:t>
              </w:r>
            </w:hyperlink>
            <w:r>
              <w:rPr>
                <w:rFonts w:ascii="Calibri" w:hAnsi="Calibri" w:cs="Arial"/>
                <w:color w:val="444444"/>
                <w:sz w:val="22"/>
                <w:szCs w:val="22"/>
              </w:rPr>
              <w:t xml:space="preserve"> ТК РФ и </w:t>
            </w:r>
            <w:hyperlink r:id="rId124" w:history="1">
              <w:r>
                <w:rPr>
                  <w:rStyle w:val="a3"/>
                  <w:color w:val="0000FF"/>
                </w:rPr>
                <w:t>п. 1.4</w:t>
              </w:r>
            </w:hyperlink>
            <w:r>
              <w:rPr>
                <w:rFonts w:ascii="Calibri" w:hAnsi="Calibri" w:cs="Arial"/>
                <w:color w:val="444444"/>
                <w:sz w:val="22"/>
                <w:szCs w:val="22"/>
              </w:rPr>
              <w:t xml:space="preserve"> </w:t>
            </w:r>
            <w:hyperlink r:id="rId125" w:history="1">
              <w:r>
                <w:rPr>
                  <w:rStyle w:val="a3"/>
                  <w:color w:val="0000FF"/>
                </w:rPr>
                <w:t>Порядка</w:t>
              </w:r>
            </w:hyperlink>
            <w:r>
              <w:rPr>
                <w:rFonts w:ascii="Calibri" w:hAnsi="Calibri" w:cs="Arial"/>
                <w:color w:val="444444"/>
                <w:sz w:val="22"/>
                <w:szCs w:val="22"/>
              </w:rPr>
              <w:t xml:space="preserve"> заполнения </w:t>
            </w:r>
            <w:hyperlink r:id="rId126" w:history="1">
              <w:r>
                <w:rPr>
                  <w:rStyle w:val="a3"/>
                  <w:color w:val="0000FF"/>
                </w:rPr>
                <w:t>формы СЗВ-ТД</w:t>
              </w:r>
            </w:hyperlink>
            <w:r>
              <w:rPr>
                <w:rFonts w:ascii="Calibri" w:hAnsi="Calibri" w:cs="Arial"/>
                <w:color w:val="444444"/>
                <w:sz w:val="22"/>
                <w:szCs w:val="22"/>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Фонд напоминает, что основанием для представления </w:t>
            </w:r>
            <w:hyperlink r:id="rId127" w:history="1">
              <w:r>
                <w:rPr>
                  <w:rStyle w:val="a3"/>
                  <w:color w:val="0000FF"/>
                </w:rPr>
                <w:t>формы СЗВ-ТД</w:t>
              </w:r>
            </w:hyperlink>
            <w:r>
              <w:rPr>
                <w:rFonts w:ascii="Calibri" w:hAnsi="Calibri" w:cs="Arial"/>
                <w:color w:val="444444"/>
                <w:sz w:val="22"/>
                <w:szCs w:val="22"/>
              </w:rPr>
              <w:t xml:space="preserve"> на работника являются следующие события: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прием на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перевод на другую постоянную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установление второй и последующей профессии или иной квалификации;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увольнение;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подача заявления о продолжении ведения трудовой книжки либо о предоставлении сведений о трудовой деятельности;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отмена ранее произведенных мероприятий и другие.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При этом специфика ведения кадрового учета в отношении совместителей заключается в хранении трудовой книжки у основного работодателя, и соответственно внесения только основным работодателем необходимых сведений в трудовую книжку с других мест работы.</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Поэтому, отмечает ПФР, в отношении совместителей </w:t>
            </w:r>
            <w:hyperlink r:id="rId128" w:history="1">
              <w:r>
                <w:rPr>
                  <w:rStyle w:val="a3"/>
                  <w:color w:val="0000FF"/>
                </w:rPr>
                <w:t>графа 4</w:t>
              </w:r>
            </w:hyperlink>
            <w:r>
              <w:rPr>
                <w:rFonts w:ascii="Calibri" w:hAnsi="Calibri" w:cs="Arial"/>
                <w:color w:val="444444"/>
                <w:sz w:val="22"/>
                <w:szCs w:val="22"/>
              </w:rPr>
              <w:t xml:space="preserve"> табличной части формы СЗВ-ТД «Трудовая функция» должна содержать указание на совместительство, отметка в </w:t>
            </w:r>
            <w:hyperlink r:id="rId129" w:history="1">
              <w:r>
                <w:rPr>
                  <w:rStyle w:val="a3"/>
                  <w:color w:val="0000FF"/>
                </w:rPr>
                <w:t>строке</w:t>
              </w:r>
            </w:hyperlink>
            <w:r>
              <w:rPr>
                <w:rFonts w:ascii="Calibri" w:hAnsi="Calibri" w:cs="Arial"/>
                <w:color w:val="444444"/>
                <w:sz w:val="22"/>
                <w:szCs w:val="22"/>
              </w:rPr>
              <w:t xml:space="preserve"> о поданном работодателю заявлении о продолжении ведения трудовой книжки либо заявлении о представлении сведений о трудовой деятельности не заполняется.</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в ходе </w:t>
            </w:r>
            <w:hyperlink r:id="rId130" w:history="1">
              <w:r>
                <w:rPr>
                  <w:rStyle w:val="a3"/>
                  <w:color w:val="0000FF"/>
                </w:rPr>
                <w:t>трансляции</w:t>
              </w:r>
            </w:hyperlink>
            <w:r>
              <w:rPr>
                <w:rFonts w:ascii="Calibri" w:hAnsi="Calibri" w:cs="Arial"/>
                <w:color w:val="444444"/>
                <w:sz w:val="22"/>
                <w:szCs w:val="22"/>
              </w:rPr>
              <w:t xml:space="preserve"> «Отчет СЗВ-ТД: предоставление сведений о трудовой деятельности в электронном виде» 4 сентября 2020 года лектор расскажет обо всех правилах формирования отчета по форме СЗВ-ТД, чтобы не было штрафов. Не смогли принять участие в трансляции? Смотрите записи мероприятий в </w:t>
            </w:r>
            <w:hyperlink r:id="rId131" w:history="1">
              <w:r>
                <w:rPr>
                  <w:rStyle w:val="a3"/>
                  <w:color w:val="0000FF"/>
                </w:rPr>
                <w:t>разделе ЭЛКОД-ТВ</w:t>
              </w:r>
            </w:hyperlink>
            <w:r>
              <w:rPr>
                <w:rFonts w:ascii="Calibri" w:hAnsi="Calibri" w:cs="Arial"/>
                <w:color w:val="444444"/>
                <w:sz w:val="22"/>
                <w:szCs w:val="22"/>
              </w:rPr>
              <w:t xml:space="preserve"> на нашем сайте.</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38"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32" w:tgtFrame="_blank" w:history="1">
              <w:r>
                <w:rPr>
                  <w:rStyle w:val="a3"/>
                  <w:rFonts w:eastAsia="Times New Roman"/>
                  <w:b/>
                  <w:bCs/>
                  <w:color w:val="555555"/>
                  <w:sz w:val="27"/>
                  <w:szCs w:val="27"/>
                  <w:u w:val="none"/>
                </w:rPr>
                <w:t xml:space="preserve">Когда расторгать срочный трудовой договор, заключенный на период болезни основного работника, если после болезни он ушел в отпуск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день прекращения срочного договора будет зависеть от того, как сформулирован срок его действия (до конкретной даты, или на время болезни основного работника, или просто на время его отсутствия).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rsidP="00600068">
            <w:pPr>
              <w:spacing w:line="270" w:lineRule="atLeast"/>
              <w:rPr>
                <w:rFonts w:ascii="Arial" w:hAnsi="Arial" w:cs="Arial"/>
                <w:color w:val="444444"/>
                <w:sz w:val="21"/>
                <w:szCs w:val="21"/>
              </w:rPr>
            </w:pPr>
            <w:r>
              <w:rPr>
                <w:noProof/>
              </w:rPr>
              <w:drawing>
                <wp:anchor distT="0" distB="0" distL="142875" distR="142875" simplePos="0" relativeHeight="251658240" behindDoc="0" locked="0" layoutInCell="1" allowOverlap="0" wp14:anchorId="417519CD" wp14:editId="446B9D0C">
                  <wp:simplePos x="0" y="0"/>
                  <wp:positionH relativeFrom="column">
                    <wp:align>left</wp:align>
                  </wp:positionH>
                  <wp:positionV relativeFrom="line">
                    <wp:posOffset>0</wp:posOffset>
                  </wp:positionV>
                  <wp:extent cx="1190625" cy="800100"/>
                  <wp:effectExtent l="0" t="0" r="9525" b="0"/>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w:t>
            </w:r>
            <w:bookmarkStart w:id="0" w:name="_GoBack"/>
            <w:bookmarkEnd w:id="0"/>
            <w:r>
              <w:rPr>
                <w:rFonts w:ascii="Calibri" w:hAnsi="Calibri" w:cs="Arial"/>
                <w:color w:val="444444"/>
                <w:sz w:val="22"/>
                <w:szCs w:val="22"/>
              </w:rPr>
              <w:t>Трудовой договор, заключенный на время исполнения обязанностей отсутствующего работника, прекращается с выходом этого работника на работу (</w:t>
            </w:r>
            <w:hyperlink r:id="rId134" w:history="1">
              <w:r>
                <w:rPr>
                  <w:rStyle w:val="a3"/>
                  <w:color w:val="0000FF"/>
                </w:rPr>
                <w:t>ч. 3 ст. 79</w:t>
              </w:r>
            </w:hyperlink>
            <w:r>
              <w:rPr>
                <w:rFonts w:ascii="Calibri" w:hAnsi="Calibri" w:cs="Arial"/>
                <w:color w:val="444444"/>
                <w:sz w:val="22"/>
                <w:szCs w:val="22"/>
              </w:rPr>
              <w:t xml:space="preserve"> ТК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Минтруд в </w:t>
            </w:r>
            <w:hyperlink r:id="rId135" w:history="1">
              <w:r>
                <w:rPr>
                  <w:rStyle w:val="a3"/>
                  <w:color w:val="0000FF"/>
                </w:rPr>
                <w:t>Письме</w:t>
              </w:r>
            </w:hyperlink>
            <w:r>
              <w:rPr>
                <w:rFonts w:ascii="Calibri" w:hAnsi="Calibri" w:cs="Arial"/>
                <w:color w:val="444444"/>
                <w:sz w:val="22"/>
                <w:szCs w:val="22"/>
              </w:rPr>
              <w:t xml:space="preserve"> от 13.08.2020 N 14-2/ООГ-12996 рассмотрел порядок  расторжения срочного трудового договора в следующей ситуации: работник уволен из организации в связи с окончанием срока трудового договора, заключенного для замещения временно отсутствующего работника. Правомерно ли увольнение, если основной работник после окончания больничного не вышел на работу и взял ежегодный отпуск?</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Ответ на этот вопрос зависит от того, как в срочном трудовом договоре был указан срок его действия: </w:t>
            </w:r>
          </w:p>
          <w:p w:rsidR="00600068" w:rsidRDefault="00600068">
            <w:pPr>
              <w:pStyle w:val="a5"/>
              <w:spacing w:line="270" w:lineRule="atLeast"/>
              <w:rPr>
                <w:rFonts w:ascii="Arial" w:hAnsi="Arial" w:cs="Arial"/>
                <w:color w:val="444444"/>
                <w:sz w:val="21"/>
                <w:szCs w:val="21"/>
              </w:rPr>
            </w:pPr>
            <w:r w:rsidRPr="00600068">
              <w:rPr>
                <w:rFonts w:ascii="Calibri" w:hAnsi="Calibri" w:cs="Arial"/>
                <w:color w:val="444444"/>
                <w:sz w:val="22"/>
                <w:szCs w:val="22"/>
              </w:rPr>
              <w:t>–</w:t>
            </w:r>
            <w:r>
              <w:rPr>
                <w:rFonts w:ascii="Calibri" w:hAnsi="Calibri" w:cs="Arial"/>
                <w:color w:val="444444"/>
                <w:sz w:val="22"/>
                <w:szCs w:val="22"/>
              </w:rPr>
              <w:t xml:space="preserve"> Если в срочном трудовом договоре было оговорено, что он </w:t>
            </w:r>
            <w:r>
              <w:rPr>
                <w:rStyle w:val="a8"/>
                <w:rFonts w:ascii="Calibri" w:hAnsi="Calibri" w:cs="Arial"/>
                <w:color w:val="444444"/>
                <w:sz w:val="22"/>
                <w:szCs w:val="22"/>
              </w:rPr>
              <w:t>заключен на определенный срок с указанием конкретной даты</w:t>
            </w:r>
            <w:r>
              <w:rPr>
                <w:rFonts w:ascii="Calibri" w:hAnsi="Calibri" w:cs="Arial"/>
                <w:color w:val="444444"/>
                <w:sz w:val="22"/>
                <w:szCs w:val="22"/>
              </w:rPr>
              <w:t xml:space="preserve">, то он подлежит расторжению с истечением срока его действия в указанную дату. </w:t>
            </w:r>
          </w:p>
          <w:p w:rsidR="00600068" w:rsidRDefault="00600068">
            <w:pPr>
              <w:pStyle w:val="a5"/>
              <w:spacing w:line="270" w:lineRule="atLeast"/>
              <w:rPr>
                <w:rFonts w:ascii="Arial" w:hAnsi="Arial" w:cs="Arial"/>
                <w:color w:val="444444"/>
                <w:sz w:val="21"/>
                <w:szCs w:val="21"/>
              </w:rPr>
            </w:pPr>
            <w:r w:rsidRPr="00600068">
              <w:rPr>
                <w:rFonts w:ascii="Calibri" w:hAnsi="Calibri" w:cs="Arial"/>
                <w:color w:val="444444"/>
                <w:sz w:val="22"/>
                <w:szCs w:val="22"/>
              </w:rPr>
              <w:t>–</w:t>
            </w:r>
            <w:r>
              <w:rPr>
                <w:rFonts w:ascii="Calibri" w:hAnsi="Calibri" w:cs="Arial"/>
                <w:color w:val="444444"/>
                <w:sz w:val="22"/>
                <w:szCs w:val="22"/>
              </w:rPr>
              <w:t xml:space="preserve"> Если в срочном трудовом договоре было оговорено, что он </w:t>
            </w:r>
            <w:r>
              <w:rPr>
                <w:rStyle w:val="a8"/>
                <w:rFonts w:ascii="Calibri" w:hAnsi="Calibri" w:cs="Arial"/>
                <w:color w:val="444444"/>
                <w:sz w:val="22"/>
                <w:szCs w:val="22"/>
              </w:rPr>
              <w:t>заключен на время нахождения основного работника на больничном</w:t>
            </w:r>
            <w:r>
              <w:rPr>
                <w:rFonts w:ascii="Calibri" w:hAnsi="Calibri" w:cs="Arial"/>
                <w:color w:val="444444"/>
                <w:sz w:val="22"/>
                <w:szCs w:val="22"/>
              </w:rPr>
              <w:t>, то он подлежит расторжению на следующий рабочий день после окончания листка нетрудоспособности основного работника.</w:t>
            </w:r>
          </w:p>
          <w:p w:rsidR="00600068" w:rsidRDefault="00600068">
            <w:pPr>
              <w:pStyle w:val="a5"/>
              <w:spacing w:line="270" w:lineRule="atLeast"/>
              <w:rPr>
                <w:rFonts w:ascii="Arial" w:hAnsi="Arial" w:cs="Arial"/>
                <w:color w:val="444444"/>
                <w:sz w:val="21"/>
                <w:szCs w:val="21"/>
              </w:rPr>
            </w:pPr>
            <w:r w:rsidRPr="00600068">
              <w:rPr>
                <w:rFonts w:ascii="Calibri" w:hAnsi="Calibri" w:cs="Arial"/>
                <w:color w:val="444444"/>
                <w:sz w:val="22"/>
                <w:szCs w:val="22"/>
              </w:rPr>
              <w:t>–</w:t>
            </w:r>
            <w:r>
              <w:rPr>
                <w:rFonts w:ascii="Calibri" w:hAnsi="Calibri" w:cs="Arial"/>
                <w:color w:val="444444"/>
                <w:sz w:val="22"/>
                <w:szCs w:val="22"/>
              </w:rPr>
              <w:t xml:space="preserve"> Если в трудовом договоре </w:t>
            </w:r>
            <w:r>
              <w:rPr>
                <w:rStyle w:val="a8"/>
                <w:rFonts w:ascii="Calibri" w:hAnsi="Calibri" w:cs="Arial"/>
                <w:color w:val="444444"/>
                <w:sz w:val="22"/>
                <w:szCs w:val="22"/>
              </w:rPr>
              <w:t>не указана конкретная причина отсутствия основного работника, а также дата расторжения трудового договора</w:t>
            </w:r>
            <w:r>
              <w:rPr>
                <w:rFonts w:ascii="Calibri" w:hAnsi="Calibri" w:cs="Arial"/>
                <w:color w:val="444444"/>
                <w:sz w:val="22"/>
                <w:szCs w:val="22"/>
              </w:rPr>
              <w:t>, то при переходе основного работника из периода нетрудоспособности в ежегодный оплачиваемый отпуск трудовой договор продолжает свое действие до выхода основного работника.</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ответы на сложные вопросы по оформлению увольнения работников по самым частым основаниям можно найти в </w:t>
            </w:r>
            <w:hyperlink r:id="rId136" w:history="1">
              <w:r>
                <w:rPr>
                  <w:rStyle w:val="a3"/>
                  <w:color w:val="0000FF"/>
                </w:rPr>
                <w:t>записи вебинара</w:t>
              </w:r>
            </w:hyperlink>
            <w:r>
              <w:rPr>
                <w:rFonts w:ascii="Calibri" w:hAnsi="Calibri" w:cs="Arial"/>
                <w:color w:val="444444"/>
                <w:sz w:val="22"/>
                <w:szCs w:val="22"/>
              </w:rPr>
              <w:t xml:space="preserve"> «Сложные вопросы при оформлении увольнения: инициатива работника, соглашение сторон, прекращение трудового договора» на нашем сайте.</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39"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37" w:tgtFrame="_blank" w:history="1">
              <w:r>
                <w:rPr>
                  <w:rStyle w:val="a3"/>
                  <w:rFonts w:eastAsia="Times New Roman"/>
                  <w:b/>
                  <w:bCs/>
                  <w:color w:val="555555"/>
                  <w:sz w:val="27"/>
                  <w:szCs w:val="27"/>
                  <w:u w:val="none"/>
                </w:rPr>
                <w:t xml:space="preserve">Генеральный директор (единственный учредитель) находится в отпуске за свой счет: вправе ли он подписывать кадровые документы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Возможности: директор (единственный учредитель), находясь в неоплачиваемом отпуске, может принять работника на работу: подписать трудовой договор и приказ о приеме на работу, ознакомить работника с ЛНА, сделать запись в трудовой книжке о приеме на работу.</w:t>
                  </w:r>
                  <w:r>
                    <w:rPr>
                      <w:rFonts w:ascii="Arial" w:eastAsia="Times New Roman" w:hAnsi="Arial" w:cs="Arial"/>
                      <w:color w:val="444444"/>
                      <w:sz w:val="21"/>
                      <w:szCs w:val="21"/>
                    </w:rPr>
                    <w:br/>
                    <w:t xml:space="preserve">Риски: подписание финансовых документов и документов, которые могут привлечь внимание ФНС или несут потенциальную возможность возникновения споров (например, об увольнении, направлении в командировку, премировании), без официального оформления выхода директора на работу из неоплачиваемого отпуска могут повлечь негативные последствия.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ГИТ в г. Москве в  </w:t>
            </w:r>
            <w:hyperlink r:id="rId139" w:history="1">
              <w:r>
                <w:rPr>
                  <w:rStyle w:val="a3"/>
                  <w:color w:val="0000FF"/>
                </w:rPr>
                <w:t>Письме</w:t>
              </w:r>
            </w:hyperlink>
            <w:r>
              <w:rPr>
                <w:rFonts w:ascii="Calibri" w:hAnsi="Calibri" w:cs="Arial"/>
                <w:color w:val="444444"/>
                <w:sz w:val="22"/>
                <w:szCs w:val="22"/>
              </w:rPr>
              <w:t xml:space="preserve"> от 20.08.2020 N 77/7-30028-20-ОБ/10-33260-ОБ/18-1193 высказалась по вопросу приема на работу сотрудников директором (единственным учредителем), находящимся в неоплачиваемом отпуске.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Московская инспекция отмечает, что деятельность руководителя организации регламентируется не только ТК РФ, но и гражданским законодательством, которое не предусматривает прекращения или приостановления полномочий единоличного исполнительного органа (то есть руководителя организации) на период его нахождения в отпуске. Полномочия директора как единоличного исполнительного органа (в том числе по изданию приказов, распоряжений и подписанию договоров) сохраняются за ним все время с момента назначения на должность и до даты прекращения полномочий вне зависимости от фактического нахождения на рабочем месте (</w:t>
            </w:r>
            <w:hyperlink r:id="rId140" w:history="1">
              <w:r>
                <w:rPr>
                  <w:rStyle w:val="a3"/>
                  <w:color w:val="0000FF"/>
                </w:rPr>
                <w:t>Постановление</w:t>
              </w:r>
            </w:hyperlink>
            <w:r>
              <w:rPr>
                <w:rFonts w:ascii="Calibri" w:hAnsi="Calibri" w:cs="Arial"/>
                <w:color w:val="444444"/>
                <w:sz w:val="22"/>
                <w:szCs w:val="22"/>
              </w:rPr>
              <w:t xml:space="preserve"> Президиума ВАС РФ от 09.02.1999 N 6164/98).</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ГИТ по г. Москве считает, что издание текущих приказов вряд ли может повлечь негативные последствия (например, об утверждении различных положений, переводе, приеме на работу и т.п.), поэтому подписать их директор может и во время своего отпуска или болезни.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При этом перед подписанием финансовых документов, а также документов, которые могут привлечь внимание ФНС или несут потенциальную возможность возникновения споров (например, об увольнении, направлении в командировку, премировании), необходимо официально оформить выход директора на работу. Так, если руководитель был в отпуске за свой счет, то оформляется кадровая документация о прекращении (прерывании) отпуска и выходе на работу.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При этом можно возложить исполнение обязанностей директора на время его отсутствия на заместителя директора. Независимо от того, прописаны ли обязанности по замещению директора в трудовом договоре, должностной инструкции, нужно оформить и приказ, и доверенность. При этом оформить их достаточно один раз.</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40" style="width:467.75pt;height:.75pt" o:hralign="center" o:hrstd="t" o:hr="t" fillcolor="gray" stroked="f"/>
              </w:pict>
            </w:r>
          </w:p>
        </w:tc>
      </w:tr>
      <w:tr w:rsidR="00600068" w:rsidTr="00600068">
        <w:trPr>
          <w:jc w:val="center"/>
        </w:trPr>
        <w:tc>
          <w:tcPr>
            <w:tcW w:w="9000" w:type="dxa"/>
            <w:shd w:val="clear" w:color="auto" w:fill="D0D1D3"/>
            <w:tcMar>
              <w:top w:w="300" w:type="dxa"/>
              <w:left w:w="300" w:type="dxa"/>
              <w:bottom w:w="300" w:type="dxa"/>
              <w:right w:w="300" w:type="dxa"/>
            </w:tcMar>
            <w:vAlign w:val="center"/>
            <w:hideMark/>
          </w:tcPr>
          <w:p w:rsidR="00600068" w:rsidRDefault="00600068">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41" w:tgtFrame="_blank" w:history="1">
              <w:r>
                <w:rPr>
                  <w:rStyle w:val="a3"/>
                  <w:rFonts w:eastAsia="Times New Roman"/>
                  <w:b/>
                  <w:bCs/>
                  <w:color w:val="555555"/>
                  <w:sz w:val="27"/>
                  <w:szCs w:val="27"/>
                  <w:u w:val="none"/>
                </w:rPr>
                <w:t xml:space="preserve">Роспотребнадзор разъяснил, что должны сделать граждане РФ, возвращающиеся из-за рубежа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перед прибытием в РФ нужно заполнить анкету на портале Госуслуг, а потом в течение трех дней после прибытия разместить на портале результаты ПЦР-тестирования на коронавирус. Если этого не сделать, возможно привлечение к ответственности со штрафом до 40 тыс. руб.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43" w:history="1">
              <w:r>
                <w:rPr>
                  <w:rStyle w:val="a3"/>
                  <w:color w:val="0000FF"/>
                </w:rPr>
                <w:t>Информации</w:t>
              </w:r>
            </w:hyperlink>
            <w:r>
              <w:rPr>
                <w:rFonts w:ascii="Calibri" w:hAnsi="Calibri" w:cs="Arial"/>
                <w:color w:val="444444"/>
                <w:sz w:val="22"/>
                <w:szCs w:val="22"/>
              </w:rPr>
              <w:t xml:space="preserve"> от 02.09.2020 Роспотребнадзор разъяснил гражданам РФ порядок возвращения из-за рубежа авиалиниями (правила касаются как вывозных, так и регулярных авиарейсов). Правила установлены </w:t>
            </w:r>
            <w:hyperlink r:id="rId144" w:history="1">
              <w:r>
                <w:rPr>
                  <w:rStyle w:val="a3"/>
                  <w:color w:val="0000FF"/>
                </w:rPr>
                <w:t>Постановлением</w:t>
              </w:r>
            </w:hyperlink>
            <w:r>
              <w:rPr>
                <w:rFonts w:ascii="Calibri" w:hAnsi="Calibri" w:cs="Arial"/>
                <w:color w:val="444444"/>
                <w:sz w:val="22"/>
                <w:szCs w:val="22"/>
              </w:rPr>
              <w:t xml:space="preserve"> Главного государственного санитарного врача РФ от 27.07.2020 N 22.</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lastRenderedPageBreak/>
              <w:t>Возвращающиеся в Россию граждане должны:</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обеспечить заполнение анкеты прибывающего на борту самолета и заполнение формы на </w:t>
            </w:r>
            <w:hyperlink r:id="rId145" w:history="1">
              <w:r>
                <w:rPr>
                  <w:rStyle w:val="a3"/>
                  <w:color w:val="0000FF"/>
                </w:rPr>
                <w:t>Едином портале Госуслуг</w:t>
              </w:r>
            </w:hyperlink>
            <w:r>
              <w:rPr>
                <w:rFonts w:ascii="Calibri" w:hAnsi="Calibri" w:cs="Arial"/>
                <w:color w:val="444444"/>
                <w:sz w:val="22"/>
                <w:szCs w:val="22"/>
              </w:rPr>
              <w:t xml:space="preserve"> в электронном виде до вылета в Россию – услуга называется </w:t>
            </w:r>
            <w:hyperlink r:id="rId146" w:history="1">
              <w:r>
                <w:rPr>
                  <w:rStyle w:val="a3"/>
                  <w:color w:val="0000FF"/>
                </w:rPr>
                <w:t>«Регистрация прибывающих в Российскую Федерацию»</w:t>
              </w:r>
            </w:hyperlink>
            <w:r>
              <w:rPr>
                <w:rFonts w:ascii="Calibri" w:hAnsi="Calibri" w:cs="Arial"/>
                <w:color w:val="444444"/>
                <w:sz w:val="22"/>
                <w:szCs w:val="22"/>
              </w:rPr>
              <w:t xml:space="preserve"> (не позднее регистрации на рейс). Без данной анкеты к прохождению пограничного контроля </w:t>
            </w:r>
            <w:hyperlink r:id="rId147" w:history="1">
              <w:r>
                <w:rPr>
                  <w:rStyle w:val="a3"/>
                  <w:color w:val="0000FF"/>
                </w:rPr>
                <w:t>не допустят</w:t>
              </w:r>
            </w:hyperlink>
            <w:r>
              <w:rPr>
                <w:rFonts w:ascii="Calibri" w:hAnsi="Calibri" w:cs="Arial"/>
                <w:color w:val="444444"/>
                <w:sz w:val="22"/>
                <w:szCs w:val="22"/>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в течение трех календарных дней со дня прибытия в Россию пройти лабораторное исследование на COVID-19 методом ПЦР и разместить информацию о результате исследования в специальной форме на портале Госуслуг (будет доступна после заполнения анкеты). Соблюдение самоизоляции не требуется;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в случае появления любого ухудшения состояния здоровья в течение 14 календарных дней со дня прибытия в РФ незамедлительно обратиться за медпомощью без посещения медицинских организаций. </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за неисполнение данных требований гражданина могут оштрафовать по </w:t>
            </w:r>
            <w:hyperlink r:id="rId148" w:history="1">
              <w:r>
                <w:rPr>
                  <w:rStyle w:val="a3"/>
                  <w:color w:val="0000FF"/>
                </w:rPr>
                <w:t>п.2 ст.6.3</w:t>
              </w:r>
            </w:hyperlink>
            <w:r>
              <w:rPr>
                <w:rFonts w:ascii="Calibri" w:hAnsi="Calibri" w:cs="Arial"/>
                <w:color w:val="444444"/>
                <w:sz w:val="22"/>
                <w:szCs w:val="22"/>
              </w:rPr>
              <w:t xml:space="preserve"> КоАП РФ – от 15 тыс. до 40 тыс. руб. Такой вывод следует из первого обзора ВС РФ по коронавирусу (подробнее читайте в </w:t>
            </w:r>
            <w:hyperlink r:id="rId149" w:history="1">
              <w:r>
                <w:rPr>
                  <w:rStyle w:val="a3"/>
                  <w:color w:val="0000FF"/>
                </w:rPr>
                <w:t>Обзоре</w:t>
              </w:r>
            </w:hyperlink>
            <w:r>
              <w:rPr>
                <w:rFonts w:ascii="Calibri" w:hAnsi="Calibri" w:cs="Arial"/>
                <w:color w:val="444444"/>
                <w:sz w:val="22"/>
                <w:szCs w:val="22"/>
              </w:rPr>
              <w:t xml:space="preserve"> в СПС КонсультантПлюс).</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41"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50" w:tgtFrame="_blank" w:history="1">
              <w:r>
                <w:rPr>
                  <w:rStyle w:val="a3"/>
                  <w:rFonts w:eastAsia="Times New Roman"/>
                  <w:b/>
                  <w:bCs/>
                  <w:color w:val="555555"/>
                  <w:sz w:val="27"/>
                  <w:szCs w:val="27"/>
                  <w:u w:val="none"/>
                </w:rPr>
                <w:t xml:space="preserve">Россия возобновляет авиасообщение еще с тремя странами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со 2 сентября 2020 года начнется возобновление международных перелетов в Египет, ОАЭ и на Мальдивы. Также установлено, что граждане РФ и иностранцы смогут свободно выезжать и въезжать в Россию, если перемещения связаны с уходом за больными родственниками (требование однократного выезда и въезда отменено).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hyperlink r:id="rId152" w:history="1">
              <w:r>
                <w:rPr>
                  <w:rStyle w:val="a3"/>
                  <w:color w:val="0000FF"/>
                </w:rPr>
                <w:t>Распоряжением</w:t>
              </w:r>
            </w:hyperlink>
            <w:r>
              <w:rPr>
                <w:rFonts w:ascii="Calibri" w:hAnsi="Calibri" w:cs="Arial"/>
                <w:color w:val="444444"/>
                <w:sz w:val="22"/>
                <w:szCs w:val="22"/>
              </w:rPr>
              <w:t xml:space="preserve"> Правительства РФ от 02.09.2020 N 2236-р на взаимной основе возобновлено международное авиасообщение со следующими странами: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Египет (Каир),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 Объединённые Арабские Эмираты (Дубай),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Республика Мальдивы (аэропорт Велана).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сообщается на </w:t>
            </w:r>
            <w:hyperlink r:id="rId153" w:history="1">
              <w:r>
                <w:rPr>
                  <w:rStyle w:val="a3"/>
                  <w:color w:val="0000FF"/>
                </w:rPr>
                <w:t>сайте</w:t>
              </w:r>
            </w:hyperlink>
            <w:r>
              <w:rPr>
                <w:rFonts w:ascii="Calibri" w:hAnsi="Calibri" w:cs="Arial"/>
                <w:color w:val="444444"/>
                <w:sz w:val="22"/>
                <w:szCs w:val="22"/>
              </w:rPr>
              <w:t xml:space="preserve"> Правительства РФ, в Египет будет совершаться 3 рейса в неделю, в Эмираты и на Мальдивы – по 2 рейса в неделю.</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Решение было принято исходя из критериев по количеству заболевших коронавирусом и на основе принципов взаимности.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Также, сообщается об увеличении частоты воздушного сообщения со Швейцарией до 4 рейсов в неделю (ранее 1 рейс).</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Правительство сообщает о продолжении мониторинга ситуации и работы над расширением списка стран, c которыми может быть возобновлено авиационное сообщение.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Рассматриваемым </w:t>
            </w:r>
            <w:hyperlink r:id="rId154" w:history="1">
              <w:r>
                <w:rPr>
                  <w:rStyle w:val="a3"/>
                  <w:color w:val="0000FF"/>
                </w:rPr>
                <w:t>Распоряжением</w:t>
              </w:r>
            </w:hyperlink>
            <w:r>
              <w:rPr>
                <w:rFonts w:ascii="Calibri" w:hAnsi="Calibri" w:cs="Arial"/>
                <w:color w:val="444444"/>
                <w:sz w:val="22"/>
                <w:szCs w:val="22"/>
              </w:rPr>
              <w:t xml:space="preserve"> также сняты ограничения по однократному въезду в Россию иностранных граждан и выезду за рубеж граждан РФ для ухода за больными близкими родственниками и опекунами (попечителями). Теперь с этой целью можно въезжать и выезжать неоднократно. Аналогичное ограничение снято и для россиян, являющихся членами семьи (супругами, родителями, детьми, </w:t>
            </w:r>
            <w:r>
              <w:rPr>
                <w:rFonts w:ascii="Calibri" w:hAnsi="Calibri" w:cs="Arial"/>
                <w:color w:val="444444"/>
                <w:sz w:val="22"/>
                <w:szCs w:val="22"/>
              </w:rPr>
              <w:lastRenderedPageBreak/>
              <w:t xml:space="preserve">усыновителями, усыновленными), опекунами и попечителями лиц, проживающих за рубежом. </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что потребуется </w:t>
            </w:r>
            <w:r>
              <w:rPr>
                <w:rStyle w:val="a8"/>
                <w:rFonts w:ascii="Calibri" w:hAnsi="Calibri" w:cs="Arial"/>
                <w:color w:val="444444"/>
                <w:sz w:val="22"/>
                <w:szCs w:val="22"/>
              </w:rPr>
              <w:t>от россиян и иностранных граждан, прилетающих из стран,</w:t>
            </w:r>
            <w:r>
              <w:rPr>
                <w:rFonts w:ascii="Calibri" w:hAnsi="Calibri" w:cs="Arial"/>
                <w:color w:val="444444"/>
                <w:sz w:val="22"/>
                <w:szCs w:val="22"/>
              </w:rPr>
              <w:t xml:space="preserve"> с которыми возобновится авиасообщение, см. в </w:t>
            </w:r>
            <w:hyperlink r:id="rId155" w:history="1">
              <w:r>
                <w:rPr>
                  <w:rStyle w:val="a3"/>
                  <w:color w:val="0000FF"/>
                </w:rPr>
                <w:t>обзоре</w:t>
              </w:r>
            </w:hyperlink>
            <w:r>
              <w:rPr>
                <w:rFonts w:ascii="Calibri" w:hAnsi="Calibri" w:cs="Arial"/>
                <w:color w:val="444444"/>
                <w:sz w:val="22"/>
                <w:szCs w:val="22"/>
              </w:rPr>
              <w:t xml:space="preserve"> «Возобновление международных перелетов: Роспотребнадзор рассказал, при каких условиях пассажирам регулярных авиарейсов при возвращении в Россию не придется сидеть в изоляции» на нашем сайте.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Что потребуется </w:t>
            </w:r>
            <w:r>
              <w:rPr>
                <w:rStyle w:val="a8"/>
                <w:rFonts w:ascii="Calibri" w:hAnsi="Calibri" w:cs="Arial"/>
                <w:color w:val="444444"/>
                <w:sz w:val="22"/>
                <w:szCs w:val="22"/>
              </w:rPr>
              <w:t>от работодателей при возвращении работника из-за рубежа или трудоустройстве иностранного гражданина,</w:t>
            </w:r>
            <w:r>
              <w:rPr>
                <w:rFonts w:ascii="Calibri" w:hAnsi="Calibri" w:cs="Arial"/>
                <w:color w:val="444444"/>
                <w:sz w:val="22"/>
                <w:szCs w:val="22"/>
              </w:rPr>
              <w:t xml:space="preserve"> см. в </w:t>
            </w:r>
            <w:hyperlink r:id="rId156" w:history="1">
              <w:r>
                <w:rPr>
                  <w:rStyle w:val="a3"/>
                  <w:color w:val="0000FF"/>
                </w:rPr>
                <w:t>обзоре</w:t>
              </w:r>
            </w:hyperlink>
            <w:r>
              <w:rPr>
                <w:rFonts w:ascii="Calibri" w:hAnsi="Calibri" w:cs="Arial"/>
                <w:color w:val="444444"/>
                <w:sz w:val="22"/>
                <w:szCs w:val="22"/>
              </w:rPr>
              <w:t xml:space="preserve"> «Для кого отменяется, а для кого сохраняется двухнедельный карантин по прибытию в РФ с 15 июля 2020 года» на нашем сайте.</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Туристам</w:t>
            </w:r>
            <w:r>
              <w:rPr>
                <w:rFonts w:ascii="Calibri" w:hAnsi="Calibri" w:cs="Arial"/>
                <w:color w:val="444444"/>
                <w:sz w:val="22"/>
                <w:szCs w:val="22"/>
              </w:rPr>
              <w:t xml:space="preserve"> при планировании поездки в страны, с которыми возобновляется авиасообщение, рекомендуем ознакомиться с ограничениями и условиями въезда и пребывания в стране на </w:t>
            </w:r>
            <w:hyperlink r:id="rId157" w:history="1">
              <w:r>
                <w:rPr>
                  <w:rStyle w:val="a3"/>
                  <w:color w:val="0000FF"/>
                </w:rPr>
                <w:t>сайте</w:t>
              </w:r>
            </w:hyperlink>
            <w:r>
              <w:rPr>
                <w:rFonts w:ascii="Calibri" w:hAnsi="Calibri" w:cs="Arial"/>
                <w:color w:val="444444"/>
                <w:sz w:val="22"/>
                <w:szCs w:val="22"/>
              </w:rPr>
              <w:t xml:space="preserve"> Ростуризма.</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42" style="width:467.75pt;height:.75pt" o:hralign="center" o:hrstd="t" o:hr="t" fillcolor="gray" stroked="f"/>
              </w:pict>
            </w:r>
          </w:p>
        </w:tc>
      </w:tr>
      <w:tr w:rsidR="00600068" w:rsidTr="00600068">
        <w:trPr>
          <w:jc w:val="center"/>
        </w:trPr>
        <w:tc>
          <w:tcPr>
            <w:tcW w:w="9000" w:type="dxa"/>
            <w:shd w:val="clear" w:color="auto" w:fill="D0D1D3"/>
            <w:tcMar>
              <w:top w:w="300" w:type="dxa"/>
              <w:left w:w="300" w:type="dxa"/>
              <w:bottom w:w="300" w:type="dxa"/>
              <w:right w:w="300" w:type="dxa"/>
            </w:tcMar>
            <w:vAlign w:val="center"/>
            <w:hideMark/>
          </w:tcPr>
          <w:p w:rsidR="00600068" w:rsidRDefault="00600068">
            <w:pPr>
              <w:rPr>
                <w:rFonts w:ascii="Arial" w:eastAsia="Times New Roman" w:hAnsi="Arial" w:cs="Arial"/>
                <w:sz w:val="27"/>
                <w:szCs w:val="27"/>
              </w:rPr>
            </w:pPr>
            <w:r>
              <w:rPr>
                <w:rFonts w:ascii="Arial" w:eastAsia="Times New Roman" w:hAnsi="Arial" w:cs="Arial"/>
                <w:sz w:val="27"/>
                <w:szCs w:val="27"/>
              </w:rPr>
              <w:t xml:space="preserve">МОСКВА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58" w:tgtFrame="_blank" w:history="1">
              <w:r>
                <w:rPr>
                  <w:rStyle w:val="a3"/>
                  <w:rFonts w:eastAsia="Times New Roman"/>
                  <w:b/>
                  <w:bCs/>
                  <w:color w:val="555555"/>
                  <w:sz w:val="27"/>
                  <w:szCs w:val="27"/>
                  <w:u w:val="none"/>
                </w:rPr>
                <w:t xml:space="preserve">С 1 января 2021 года в Москве и Подмосковье начнет действовать пилотный проект ФСС «Прямые выплаты»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Риски: с 1 января 2021 года в московском регионе начинает действовать новый порядок выплаты пособий работникам – напрямую из ФСС: для выплаты пособий нужно будет подавать документы, а взносы уплачивать в полном объеме.</w:t>
                  </w:r>
                  <w:r>
                    <w:rPr>
                      <w:rFonts w:ascii="Arial" w:eastAsia="Times New Roman" w:hAnsi="Arial" w:cs="Arial"/>
                      <w:color w:val="444444"/>
                      <w:sz w:val="21"/>
                      <w:szCs w:val="21"/>
                    </w:rPr>
                    <w:br/>
                    <w:t xml:space="preserve">Возможности: работодателям не придется рассчитывать и выплачивать работникам большинство пособий, станет проще заполнять форму 4-ФСС и РСВ.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28675"/>
                  <wp:effectExtent l="0" t="0" r="9525" b="9525"/>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середине августа 2020 года на общественное обсуждение был вынесен </w:t>
            </w:r>
            <w:hyperlink r:id="rId160" w:history="1">
              <w:r>
                <w:rPr>
                  <w:rStyle w:val="a3"/>
                  <w:color w:val="0000FF"/>
                </w:rPr>
                <w:t>Проект</w:t>
              </w:r>
            </w:hyperlink>
            <w:r>
              <w:rPr>
                <w:rFonts w:ascii="Calibri" w:hAnsi="Calibri" w:cs="Arial"/>
                <w:color w:val="444444"/>
                <w:sz w:val="22"/>
                <w:szCs w:val="22"/>
              </w:rPr>
              <w:t xml:space="preserve"> Федерального закона, согласно которому с 2022 года  прямые выплаты пособий из ФСС перестают быть экспериментом – соответствующий порядок закрепят законодательно и он станет обязательным для всех. Подробнее о положениях данного Проекта можно узнать в </w:t>
            </w:r>
            <w:hyperlink r:id="rId161" w:history="1">
              <w:r>
                <w:rPr>
                  <w:rStyle w:val="a3"/>
                  <w:color w:val="0000FF"/>
                </w:rPr>
                <w:t>обзоре</w:t>
              </w:r>
            </w:hyperlink>
            <w:r>
              <w:rPr>
                <w:rFonts w:ascii="Calibri" w:hAnsi="Calibri" w:cs="Arial"/>
                <w:color w:val="444444"/>
                <w:sz w:val="22"/>
                <w:szCs w:val="22"/>
              </w:rPr>
              <w:t xml:space="preserve"> «Прямые выплаты для всех регионов: Минтруд подготовил новый проект» в СПС КонсультантПлюс. А в 2021 года на прямые выплаты переведут те регионы, которые в нем пока не участвуют.</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62" w:history="1">
              <w:r>
                <w:rPr>
                  <w:rStyle w:val="a3"/>
                  <w:color w:val="0000FF"/>
                </w:rPr>
                <w:t>Информации</w:t>
              </w:r>
            </w:hyperlink>
            <w:r>
              <w:rPr>
                <w:rFonts w:ascii="Calibri" w:hAnsi="Calibri" w:cs="Arial"/>
                <w:color w:val="444444"/>
                <w:sz w:val="22"/>
                <w:szCs w:val="22"/>
              </w:rPr>
              <w:t xml:space="preserve"> от 27.05.2020 ФСС сообщал, что с 1 января 2021 года механизм прямых выплат будет реализован в следующих регионах: Краснодарский край, Пермский край, Московская, Свердловская, Челябинская области, Ханты-Мансийский автономный округ, города федерального значения Москва и Санкт-Петербург.</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63" w:history="1">
              <w:r>
                <w:rPr>
                  <w:rStyle w:val="a3"/>
                  <w:color w:val="0000FF"/>
                </w:rPr>
                <w:t>Письме</w:t>
              </w:r>
            </w:hyperlink>
            <w:r>
              <w:rPr>
                <w:rFonts w:ascii="Calibri" w:hAnsi="Calibri" w:cs="Arial"/>
                <w:color w:val="444444"/>
                <w:sz w:val="22"/>
                <w:szCs w:val="22"/>
              </w:rPr>
              <w:t xml:space="preserve"> от 20.08.2020 N 14-15/7710-3624л московское региональное отделение ФСС уведомило, что назначение и выплата страхового обеспечения по обязательному социальному страхованию застрахованным лицам в городе Москве с использованием механизма прямых выплат будут осуществляться с 1 января 2021 года. На сайтах отделений ФСС в </w:t>
            </w:r>
            <w:hyperlink r:id="rId164" w:history="1">
              <w:r>
                <w:rPr>
                  <w:rStyle w:val="a3"/>
                  <w:color w:val="0000FF"/>
                </w:rPr>
                <w:t>Москве</w:t>
              </w:r>
            </w:hyperlink>
            <w:r>
              <w:rPr>
                <w:rFonts w:ascii="Calibri" w:hAnsi="Calibri" w:cs="Arial"/>
                <w:color w:val="444444"/>
                <w:sz w:val="22"/>
                <w:szCs w:val="22"/>
              </w:rPr>
              <w:t xml:space="preserve"> и </w:t>
            </w:r>
            <w:hyperlink r:id="rId165" w:history="1">
              <w:r>
                <w:rPr>
                  <w:rStyle w:val="a3"/>
                  <w:color w:val="0000FF"/>
                </w:rPr>
                <w:t>Московской области</w:t>
              </w:r>
            </w:hyperlink>
            <w:r>
              <w:rPr>
                <w:rFonts w:ascii="Calibri" w:hAnsi="Calibri" w:cs="Arial"/>
                <w:color w:val="444444"/>
                <w:sz w:val="22"/>
                <w:szCs w:val="22"/>
              </w:rPr>
              <w:t xml:space="preserve"> также размещена </w:t>
            </w:r>
            <w:r>
              <w:rPr>
                <w:rFonts w:ascii="Calibri" w:hAnsi="Calibri" w:cs="Arial"/>
                <w:color w:val="444444"/>
                <w:sz w:val="22"/>
                <w:szCs w:val="22"/>
              </w:rPr>
              <w:lastRenderedPageBreak/>
              <w:t>информация об изменении порядка выплаты пособий.</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с 2021 года работодателям московского региона: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1.Не нужно рассчитывать и выплачивать работникам социальные пособия, это делают органы ФСС РФ. Новый порядок касается следующих пособий:</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по временной нетрудоспособности (в том числе в связи с несчастным случаем на производстве и/или профзаболеванием);</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по беременности и родам;</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единовременное пособие женщинам, вставшим на учет в медицинских учреждениях в ранние сроки беременности;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единовременное пособие при рождении ребенка;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ежемесячное пособие по уходу за ребенком;</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оплата отпуска (сверх ежегодного оплачиваемого отпуска) застрахованному лицу, пострадавшему на производстве.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2.Нужно платить страховые взносы в полной сумме, без уменьшения на сумму расходов на пособия.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3.Нужно получить от работника документы для выплаты пособия и передать сведения в ФСС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4.Нужно за свой счет оплатить дополнительные выходные дни для ухода за ребенком-инвалидом, расходы по предупредительным мерам травматизма, а также выплатить пособие на погребение. Эти суммы нельзя зачесть в счет уплаты страховых взносов, их возмещает территориальный орган ФСС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5.Нужно за свой счет оплатить больничный за первые три дня нетрудоспособности, как и в общем случае (</w:t>
            </w:r>
            <w:hyperlink r:id="rId166" w:history="1">
              <w:r>
                <w:rPr>
                  <w:rStyle w:val="a3"/>
                  <w:color w:val="0000FF"/>
                </w:rPr>
                <w:t>п. 6</w:t>
              </w:r>
            </w:hyperlink>
            <w:r>
              <w:rPr>
                <w:rFonts w:ascii="Calibri" w:hAnsi="Calibri" w:cs="Arial"/>
                <w:color w:val="444444"/>
                <w:sz w:val="22"/>
                <w:szCs w:val="22"/>
              </w:rPr>
              <w:t xml:space="preserve"> Положения о выплатах по страхованию на случай ВНиМ).</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6.Не нужно отражать данные о пособиях в </w:t>
            </w:r>
            <w:hyperlink r:id="rId167" w:history="1">
              <w:r>
                <w:rPr>
                  <w:rStyle w:val="a3"/>
                  <w:color w:val="0000FF"/>
                </w:rPr>
                <w:t>форме 4 - ФСС</w:t>
              </w:r>
            </w:hyperlink>
            <w:r>
              <w:rPr>
                <w:rFonts w:ascii="Calibri" w:hAnsi="Calibri" w:cs="Arial"/>
                <w:color w:val="444444"/>
                <w:sz w:val="22"/>
                <w:szCs w:val="22"/>
              </w:rPr>
              <w:t xml:space="preserve"> и Расчете по страховым взносам.</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об обязанностях работодателя можно узнать в </w:t>
            </w:r>
            <w:hyperlink r:id="rId168" w:history="1">
              <w:r>
                <w:rPr>
                  <w:rStyle w:val="a3"/>
                  <w:color w:val="0000FF"/>
                </w:rPr>
                <w:t>Готовом решении</w:t>
              </w:r>
            </w:hyperlink>
            <w:r>
              <w:rPr>
                <w:rFonts w:ascii="Calibri" w:hAnsi="Calibri" w:cs="Arial"/>
                <w:color w:val="444444"/>
                <w:sz w:val="22"/>
                <w:szCs w:val="22"/>
              </w:rPr>
              <w:t xml:space="preserve"> «Что нужно делать работодателю – участнику пилотного проекта ФСС РФ» в СПС КонсультантПлюс.</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43"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69" w:tgtFrame="_blank" w:history="1">
              <w:r>
                <w:rPr>
                  <w:rStyle w:val="a3"/>
                  <w:rFonts w:eastAsia="Times New Roman"/>
                  <w:b/>
                  <w:bCs/>
                  <w:color w:val="555555"/>
                  <w:sz w:val="27"/>
                  <w:szCs w:val="27"/>
                  <w:u w:val="none"/>
                </w:rPr>
                <w:t xml:space="preserve">Почему карту «Тройка» больше не страшно потерять или новые возможности приложения «Метро Москвы»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с помощью личного кабинета в приложении «Метро Москвы» можно будет персонифицировать карту «Тройка», привязать несколько карт, а также перенести данные с карты при ее утере.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171" w:history="1">
              <w:r>
                <w:rPr>
                  <w:rStyle w:val="a3"/>
                  <w:color w:val="0000FF"/>
                </w:rPr>
                <w:t>информации</w:t>
              </w:r>
            </w:hyperlink>
            <w:r>
              <w:rPr>
                <w:rFonts w:ascii="Calibri" w:hAnsi="Calibri" w:cs="Arial"/>
                <w:color w:val="444444"/>
                <w:sz w:val="22"/>
                <w:szCs w:val="22"/>
              </w:rPr>
              <w:t xml:space="preserve"> с сайта Мэра Москвы от 27.08.2020 в ближайшее время будет обновлено приложение «Метро Москвы», в котором появится личный кабинет, персонификация и пополнение транспортных карт, а также удобная карта метрополитена. Выделим наиболее интересные и полезные нововведения, касающиеся карты «Тройка»:</w:t>
            </w:r>
            <w:r>
              <w:rPr>
                <w:rFonts w:ascii="Arial" w:hAnsi="Arial" w:cs="Arial"/>
                <w:color w:val="444444"/>
                <w:sz w:val="21"/>
                <w:szCs w:val="21"/>
              </w:rPr>
              <w:br/>
            </w:r>
            <w:r w:rsidRPr="00600068">
              <w:rPr>
                <w:rFonts w:ascii="Calibri" w:hAnsi="Calibri" w:cs="Arial"/>
                <w:color w:val="444444"/>
                <w:sz w:val="22"/>
                <w:szCs w:val="22"/>
              </w:rPr>
              <w:t>–</w:t>
            </w:r>
            <w:r>
              <w:rPr>
                <w:rFonts w:ascii="Calibri" w:hAnsi="Calibri" w:cs="Arial"/>
                <w:color w:val="444444"/>
                <w:sz w:val="22"/>
                <w:szCs w:val="22"/>
              </w:rPr>
              <w:t> в личном кабинете приложения «Метро Москвы» можно будет: персонифицировать карту «Тройка», привязать несколько карт, дать каждой имя и переносить баланс между ними;</w:t>
            </w:r>
          </w:p>
          <w:p w:rsidR="00600068" w:rsidRDefault="00600068">
            <w:pPr>
              <w:pStyle w:val="a5"/>
              <w:spacing w:line="270" w:lineRule="atLeast"/>
              <w:rPr>
                <w:rFonts w:ascii="Arial" w:hAnsi="Arial" w:cs="Arial"/>
                <w:color w:val="444444"/>
                <w:sz w:val="21"/>
                <w:szCs w:val="21"/>
              </w:rPr>
            </w:pPr>
            <w:r w:rsidRPr="00600068">
              <w:rPr>
                <w:rFonts w:ascii="Calibri" w:hAnsi="Calibri" w:cs="Arial"/>
                <w:color w:val="444444"/>
                <w:sz w:val="22"/>
                <w:szCs w:val="22"/>
              </w:rPr>
              <w:t>–</w:t>
            </w:r>
            <w:r>
              <w:rPr>
                <w:rFonts w:ascii="Calibri" w:hAnsi="Calibri" w:cs="Arial"/>
                <w:color w:val="444444"/>
                <w:sz w:val="22"/>
                <w:szCs w:val="22"/>
              </w:rPr>
              <w:t> в приложении можно будет купить все типы билетов, пополнить карту, а также подключить автопополнение;</w:t>
            </w:r>
          </w:p>
          <w:p w:rsidR="00600068" w:rsidRDefault="00600068">
            <w:pPr>
              <w:pStyle w:val="a5"/>
              <w:spacing w:line="270" w:lineRule="atLeast"/>
              <w:rPr>
                <w:rFonts w:ascii="Arial" w:hAnsi="Arial" w:cs="Arial"/>
                <w:color w:val="444444"/>
                <w:sz w:val="21"/>
                <w:szCs w:val="21"/>
              </w:rPr>
            </w:pPr>
            <w:r w:rsidRPr="00600068">
              <w:rPr>
                <w:rFonts w:ascii="Calibri" w:hAnsi="Calibri" w:cs="Arial"/>
                <w:color w:val="444444"/>
                <w:sz w:val="22"/>
                <w:szCs w:val="22"/>
              </w:rPr>
              <w:lastRenderedPageBreak/>
              <w:t>–</w:t>
            </w:r>
            <w:r>
              <w:rPr>
                <w:rFonts w:ascii="Calibri" w:hAnsi="Calibri" w:cs="Arial"/>
                <w:color w:val="444444"/>
                <w:sz w:val="22"/>
                <w:szCs w:val="22"/>
              </w:rPr>
              <w:t> будет реализована функция переноса билета, благодаря которой пассажирам больше не нужно беспокоиться о потере карты.</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На данный момент идет тестирование пассажирами метро обновленного приложения перед его официальным запуском.</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44"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72" w:tgtFrame="_blank" w:history="1">
              <w:r>
                <w:rPr>
                  <w:rStyle w:val="a3"/>
                  <w:rFonts w:eastAsia="Times New Roman"/>
                  <w:b/>
                  <w:bCs/>
                  <w:color w:val="555555"/>
                  <w:sz w:val="27"/>
                  <w:szCs w:val="27"/>
                  <w:u w:val="none"/>
                </w:rPr>
                <w:t xml:space="preserve">Когда выставки в Москве заработают в полном объеме: изучаем новый Указ Мэра Москвы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Возможности: с 4 сентября 2020 года возобновляется в полном объеме осуществление конгрессно-выставочной деятельности.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6677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hyperlink r:id="rId174" w:history="1">
              <w:r>
                <w:rPr>
                  <w:rStyle w:val="a3"/>
                  <w:color w:val="0000FF"/>
                </w:rPr>
                <w:t>Указом</w:t>
              </w:r>
            </w:hyperlink>
            <w:r>
              <w:rPr>
                <w:rFonts w:ascii="Calibri" w:hAnsi="Calibri" w:cs="Arial"/>
                <w:color w:val="444444"/>
                <w:sz w:val="22"/>
                <w:szCs w:val="22"/>
              </w:rPr>
              <w:t xml:space="preserve"> Мэра Москвы № 89-УМ от 03.09.2020 внесены изменения в </w:t>
            </w:r>
            <w:hyperlink r:id="rId175" w:history="1">
              <w:r>
                <w:rPr>
                  <w:rStyle w:val="a3"/>
                  <w:color w:val="0000FF"/>
                </w:rPr>
                <w:t>Указ</w:t>
              </w:r>
            </w:hyperlink>
            <w:r>
              <w:rPr>
                <w:rFonts w:ascii="Calibri" w:hAnsi="Calibri" w:cs="Arial"/>
                <w:color w:val="444444"/>
                <w:sz w:val="22"/>
                <w:szCs w:val="22"/>
              </w:rPr>
              <w:t xml:space="preserve"> от 08.06.2020 № 68-УМ «Об этапах снятия ограничений, установленных в связи с введением режима повышенной готовности», согласно которым с 4 сентября 2020 года возобновляется осуществление конгрессно-выставочной деятельности (в полном объеме) с соблюдением требований, направленных на недопущение распространения новой коронавирусной инфекции, установленных Роспотребнадзором.</w:t>
            </w:r>
            <w:r>
              <w:rPr>
                <w:rFonts w:ascii="Calibri" w:hAnsi="Calibri" w:cs="Arial"/>
                <w:color w:val="444444"/>
                <w:sz w:val="22"/>
                <w:szCs w:val="22"/>
              </w:rPr>
              <w:br/>
              <w:t xml:space="preserve">Напомним, что Роспотребнадзором 26.06.2020 года утверждены </w:t>
            </w:r>
            <w:hyperlink r:id="rId176" w:history="1">
              <w:r>
                <w:rPr>
                  <w:rStyle w:val="a3"/>
                  <w:color w:val="0000FF"/>
                </w:rPr>
                <w:t>методические рекомендации</w:t>
              </w:r>
            </w:hyperlink>
            <w:r>
              <w:rPr>
                <w:rFonts w:ascii="Calibri" w:hAnsi="Calibri" w:cs="Arial"/>
                <w:color w:val="444444"/>
                <w:sz w:val="22"/>
                <w:szCs w:val="22"/>
              </w:rPr>
              <w:t xml:space="preserve"> «МР 3.1/2.1.0198-20.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 Методические рекомендации», которыми, в частности, установлено, что все категории лиц допускаются на площадку мероприятия при наличии гигиенической маски (респиратора), при посещении выставочного мероприятия помимо маски обязательно наличие перчаток.</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45" style="width:467.75pt;height:.75pt" o:hralign="center" o:hrstd="t" o:hr="t" fillcolor="gray" stroked="f"/>
              </w:pict>
            </w:r>
          </w:p>
        </w:tc>
      </w:tr>
      <w:tr w:rsidR="00600068" w:rsidTr="00600068">
        <w:trPr>
          <w:jc w:val="center"/>
        </w:trPr>
        <w:tc>
          <w:tcPr>
            <w:tcW w:w="9000" w:type="dxa"/>
            <w:shd w:val="clear" w:color="auto" w:fill="D0D1D3"/>
            <w:tcMar>
              <w:top w:w="300" w:type="dxa"/>
              <w:left w:w="300" w:type="dxa"/>
              <w:bottom w:w="300" w:type="dxa"/>
              <w:right w:w="300" w:type="dxa"/>
            </w:tcMar>
            <w:vAlign w:val="center"/>
            <w:hideMark/>
          </w:tcPr>
          <w:p w:rsidR="00600068" w:rsidRDefault="00600068">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77" w:tgtFrame="_blank" w:history="1">
              <w:r>
                <w:rPr>
                  <w:rStyle w:val="a3"/>
                  <w:rFonts w:eastAsia="Times New Roman"/>
                  <w:b/>
                  <w:bCs/>
                  <w:color w:val="555555"/>
                  <w:sz w:val="27"/>
                  <w:szCs w:val="27"/>
                  <w:u w:val="none"/>
                </w:rPr>
                <w:t xml:space="preserve">Может ли организация продать директору полностью самортизированный автомобиль по цене, намного ниже рыночной (например, за 1000 руб.)? Какие налоговые риски?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 xml:space="preserve">Риски: при покупке автомобиля по цене ниже рыночной у директора возникает материальная выгода, облагаемая НДФЛ. Если налоговый орган докажет, что основной целью продажи автомобиля ниже рыночной стоимости была неуплата (неполная уплата) налогов, то организации придется уплатить недоимку, пени и штраф. При продаже директору автомобиля, по которому была применена амортизационная премия, до истечения 5 лет с момента ввода его в эксплуатацию – эту премию придется восстановить, включив ее сумму в доходы.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Компания вправе продать автомобиль директору по договорной цене. Согласно </w:t>
            </w:r>
            <w:hyperlink r:id="rId179" w:history="1">
              <w:r>
                <w:rPr>
                  <w:rStyle w:val="a3"/>
                  <w:color w:val="0000FF"/>
                </w:rPr>
                <w:t>п. 1 ст. 485</w:t>
              </w:r>
            </w:hyperlink>
            <w:r>
              <w:rPr>
                <w:rFonts w:ascii="Calibri" w:hAnsi="Calibri" w:cs="Arial"/>
                <w:color w:val="444444"/>
                <w:sz w:val="22"/>
                <w:szCs w:val="22"/>
              </w:rPr>
              <w:t xml:space="preserve"> ГК РФ продажная цена объекта ОС определяется соглашением сторон и указывается в договоре. То есть стороны могут договориться о купле-продаже основного средства по любой цене, в том числе по остаточной стоимости или ниже.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Цена автомобиля может заинтересовать налоговый орган в двух случаях:</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1. Если сделка является контролируемой в соответствии со </w:t>
            </w:r>
            <w:hyperlink r:id="rId180" w:history="1">
              <w:r>
                <w:rPr>
                  <w:rStyle w:val="a3"/>
                  <w:color w:val="0000FF"/>
                </w:rPr>
                <w:t>ст. 105.14</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81" w:history="1">
              <w:r>
                <w:rPr>
                  <w:rStyle w:val="a3"/>
                  <w:color w:val="0000FF"/>
                </w:rPr>
                <w:t>пп. 1 п. 2 ст. 40</w:t>
              </w:r>
            </w:hyperlink>
            <w:r>
              <w:rPr>
                <w:rFonts w:ascii="Calibri" w:hAnsi="Calibri" w:cs="Arial"/>
                <w:color w:val="444444"/>
                <w:sz w:val="22"/>
                <w:szCs w:val="22"/>
              </w:rPr>
              <w:t xml:space="preserve"> НК РФ налоговые органы при осуществлении контроля за полнотой исчисления налогов могут проверить правильность применения цен по сделкам между взаимозависимыми лицами. Организация и лицо, осуществляющее полномочия ее единоличного исполнительного органа (в данном случае - директор), признаются такими лицами (</w:t>
            </w:r>
            <w:hyperlink r:id="rId182" w:history="1">
              <w:r>
                <w:rPr>
                  <w:rStyle w:val="a3"/>
                  <w:color w:val="0000FF"/>
                </w:rPr>
                <w:t>пп. 7 п. 2 ст. 105.1</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сделка по продаже автомобиля не будет являться контролируемой, так как не превышены установленные законодательством </w:t>
            </w:r>
            <w:hyperlink r:id="rId183" w:history="1">
              <w:r>
                <w:rPr>
                  <w:rStyle w:val="a3"/>
                  <w:color w:val="0000FF"/>
                </w:rPr>
                <w:t>предельные суммы</w:t>
              </w:r>
            </w:hyperlink>
            <w:r>
              <w:rPr>
                <w:rFonts w:ascii="Calibri" w:hAnsi="Calibri" w:cs="Arial"/>
                <w:color w:val="444444"/>
                <w:sz w:val="22"/>
                <w:szCs w:val="22"/>
              </w:rPr>
              <w:t xml:space="preserve"> подобных сделок (при условии, что эта сделка была единственной между теми же лицами в календарном году) (</w:t>
            </w:r>
            <w:hyperlink r:id="rId184" w:history="1">
              <w:r>
                <w:rPr>
                  <w:rStyle w:val="a3"/>
                  <w:color w:val="0000FF"/>
                </w:rPr>
                <w:t>пп. 1 п. 2</w:t>
              </w:r>
            </w:hyperlink>
            <w:r>
              <w:rPr>
                <w:rFonts w:ascii="Calibri" w:hAnsi="Calibri" w:cs="Arial"/>
                <w:color w:val="444444"/>
                <w:sz w:val="22"/>
                <w:szCs w:val="22"/>
              </w:rPr>
              <w:t xml:space="preserve">, </w:t>
            </w:r>
            <w:hyperlink r:id="rId185" w:history="1">
              <w:r>
                <w:rPr>
                  <w:rStyle w:val="a3"/>
                  <w:color w:val="0000FF"/>
                </w:rPr>
                <w:t>п. 9 ст. 105.14</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2. Если заподозрят стороны в незаконной налоговой экономии.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Наличие незаконной налоговой экономии налоговый орган устанавливает исходя из принципов, содержащихся в </w:t>
            </w:r>
            <w:hyperlink r:id="rId186" w:history="1">
              <w:r>
                <w:rPr>
                  <w:rStyle w:val="a3"/>
                  <w:color w:val="0000FF"/>
                </w:rPr>
                <w:t>ст. 54.1</w:t>
              </w:r>
            </w:hyperlink>
            <w:r>
              <w:rPr>
                <w:rFonts w:ascii="Calibri" w:hAnsi="Calibri" w:cs="Arial"/>
                <w:color w:val="444444"/>
                <w:sz w:val="22"/>
                <w:szCs w:val="22"/>
              </w:rPr>
              <w:t xml:space="preserve"> НК РФ: не допускается умышленное уменьшение налогоплательщиком налоговой базы и (или) суммы подлежащего уплате налога в результате искажения: сведений о фактах хозяйственной жизни, об объектах налогообложения, или искажения налогового и/или бухгалтерского учета. Кроме того сделка должна иметь реальную деловую цель – экономия на налогах не может быть основной целью сделки.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Иными словами, если налоговые органы докажут, что, например, автомобиль был продан по заниженной цене, то они могут сделать вывод о том, что продавец – юридическое лицо недополучило прибыль и, соответственно, недоплатило налоги и насчитают их при проверке вместе со штрафом и пеней за просрочку уплаты.</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налоговый орган может применить и иной подход в данном случае: ФНС и Минфин </w:t>
            </w:r>
            <w:hyperlink r:id="rId187" w:history="1">
              <w:r>
                <w:rPr>
                  <w:rStyle w:val="a3"/>
                  <w:color w:val="0000FF"/>
                </w:rPr>
                <w:t>настаивают</w:t>
              </w:r>
            </w:hyperlink>
            <w:r>
              <w:rPr>
                <w:rFonts w:ascii="Calibri" w:hAnsi="Calibri" w:cs="Arial"/>
                <w:color w:val="444444"/>
                <w:sz w:val="22"/>
                <w:szCs w:val="22"/>
              </w:rPr>
              <w:t xml:space="preserve"> на том, что в случае продажи организацией автомобиля взаимозависимому лицу по цене ниже рыночной у него возникает экономическая выгода (доход), определяемая как разница между рыночной ценой и стоимостью автомобиля, приобретенного у организации (</w:t>
            </w:r>
            <w:hyperlink r:id="rId188" w:history="1">
              <w:r>
                <w:rPr>
                  <w:rStyle w:val="a3"/>
                  <w:color w:val="0000FF"/>
                </w:rPr>
                <w:t>Письмо</w:t>
              </w:r>
            </w:hyperlink>
            <w:r>
              <w:rPr>
                <w:rFonts w:ascii="Calibri" w:hAnsi="Calibri" w:cs="Arial"/>
                <w:color w:val="444444"/>
                <w:sz w:val="22"/>
                <w:szCs w:val="22"/>
              </w:rPr>
              <w:t xml:space="preserve"> Минфина России от 03.10.2017 N 03-04-06/64417). Указанный доход подлежит обложению НДФЛ в установленном порядке (</w:t>
            </w:r>
            <w:hyperlink r:id="rId189" w:history="1">
              <w:r>
                <w:rPr>
                  <w:rStyle w:val="a3"/>
                  <w:color w:val="0000FF"/>
                </w:rPr>
                <w:t>пп. 2 п. 1 ст. 212</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Безопаснее продавать автомобиль по рыночной цене и не ниже его остаточной стоимости или, подстраховаться, и получить заключение оценщика о реальной стоимости автомобиля и использовать ее в качестве доказательства в случае спора с налоговым органом о цене.</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Также обращаем внимание, если организация применила амортизационную премию к такому ОС в налоговом учете, а затем реализовала взаимозависимому лицу, не дожидаясь истечения пятилетнего периода, то она обязана восстановить амортизационную премию и включить в доходы отчетного (налогового) периода, в котором произошла реализация (</w:t>
            </w:r>
            <w:hyperlink r:id="rId190" w:history="1">
              <w:r>
                <w:rPr>
                  <w:rStyle w:val="a3"/>
                  <w:color w:val="0000FF"/>
                </w:rPr>
                <w:t>пп. 1 п. 1 ст. 268</w:t>
              </w:r>
            </w:hyperlink>
            <w:r>
              <w:rPr>
                <w:rFonts w:ascii="Calibri" w:hAnsi="Calibri" w:cs="Arial"/>
                <w:color w:val="444444"/>
                <w:sz w:val="22"/>
                <w:szCs w:val="22"/>
              </w:rPr>
              <w:t xml:space="preserve">, </w:t>
            </w:r>
            <w:hyperlink r:id="rId191" w:history="1">
              <w:r>
                <w:rPr>
                  <w:rStyle w:val="a3"/>
                  <w:color w:val="0000FF"/>
                </w:rPr>
                <w:t>п. 9 ст. 258</w:t>
              </w:r>
            </w:hyperlink>
            <w:r>
              <w:rPr>
                <w:rFonts w:ascii="Calibri" w:hAnsi="Calibri" w:cs="Arial"/>
                <w:color w:val="444444"/>
                <w:sz w:val="22"/>
                <w:szCs w:val="22"/>
              </w:rPr>
              <w:t xml:space="preserve"> НК РФ).</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как отразить в учете продажу директору организации автомобиля по цене, которая значительно ниже рыночной см. в </w:t>
            </w:r>
            <w:hyperlink r:id="rId192" w:tooltip="Ссылка на КонсультантПлюс" w:history="1">
              <w:r>
                <w:rPr>
                  <w:rStyle w:val="a3"/>
                  <w:color w:val="0000FF"/>
                </w:rPr>
                <w:t xml:space="preserve">Корреспонденция счетов </w:t>
              </w:r>
            </w:hyperlink>
            <w:r>
              <w:rPr>
                <w:rFonts w:ascii="Calibri" w:hAnsi="Calibri" w:cs="Arial"/>
                <w:color w:val="444444"/>
                <w:sz w:val="22"/>
                <w:szCs w:val="22"/>
              </w:rPr>
              <w:t>в СПС КонсультантПлюс.</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pict>
                <v:rect id="_x0000_i1046" style="width:467.75pt;height:.75pt" o:hralign="center" o:hrstd="t" o:hr="t" fillcolor="gray" stroked="f"/>
              </w:pict>
            </w:r>
          </w:p>
        </w:tc>
      </w:tr>
      <w:tr w:rsidR="00600068" w:rsidTr="00600068">
        <w:trPr>
          <w:jc w:val="center"/>
        </w:trPr>
        <w:tc>
          <w:tcPr>
            <w:tcW w:w="9000" w:type="dxa"/>
            <w:shd w:val="clear" w:color="auto" w:fill="FFFFFF"/>
            <w:tcMar>
              <w:top w:w="300" w:type="dxa"/>
              <w:left w:w="450" w:type="dxa"/>
              <w:bottom w:w="150" w:type="dxa"/>
              <w:right w:w="450" w:type="dxa"/>
            </w:tcMar>
            <w:vAlign w:val="center"/>
            <w:hideMark/>
          </w:tcPr>
          <w:p w:rsidR="00600068" w:rsidRDefault="00600068">
            <w:pPr>
              <w:rPr>
                <w:rFonts w:eastAsia="Times New Roman"/>
              </w:rPr>
            </w:pPr>
            <w:hyperlink r:id="rId193" w:tgtFrame="_blank" w:history="1">
              <w:r>
                <w:rPr>
                  <w:rStyle w:val="a3"/>
                  <w:rFonts w:eastAsia="Times New Roman"/>
                  <w:b/>
                  <w:bCs/>
                  <w:color w:val="555555"/>
                  <w:sz w:val="27"/>
                  <w:szCs w:val="27"/>
                  <w:u w:val="none"/>
                </w:rPr>
                <w:t xml:space="preserve">Когда кассовые ошибки можно исправить чеком коррекции? </w:t>
              </w:r>
            </w:hyperlink>
          </w:p>
        </w:tc>
      </w:tr>
      <w:tr w:rsidR="00600068" w:rsidTr="00600068">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00068">
              <w:tc>
                <w:tcPr>
                  <w:tcW w:w="7650" w:type="dxa"/>
                  <w:shd w:val="clear" w:color="auto" w:fill="EEEEEE"/>
                  <w:tcMar>
                    <w:top w:w="225" w:type="dxa"/>
                    <w:left w:w="225" w:type="dxa"/>
                    <w:bottom w:w="225" w:type="dxa"/>
                    <w:right w:w="225" w:type="dxa"/>
                  </w:tcMar>
                  <w:vAlign w:val="center"/>
                  <w:hideMark/>
                </w:tcPr>
                <w:p w:rsidR="00600068" w:rsidRDefault="00600068">
                  <w:pPr>
                    <w:rPr>
                      <w:rFonts w:eastAsia="Times New Roman"/>
                    </w:rPr>
                  </w:pPr>
                  <w:r>
                    <w:rPr>
                      <w:rFonts w:ascii="Arial" w:eastAsia="Times New Roman" w:hAnsi="Arial" w:cs="Arial"/>
                      <w:color w:val="444444"/>
                      <w:sz w:val="21"/>
                      <w:szCs w:val="21"/>
                    </w:rPr>
                    <w:t>Возможности: избежать штрафа путем оформления чека коррекции можно, если расчет был осуществлен без применения ККТ, либо при применении ККТ с нарушением требований законодательства, а также в случае формирования первоначального кассового чека с ошибочными реквизитами.</w:t>
                  </w:r>
                  <w:r>
                    <w:rPr>
                      <w:rFonts w:ascii="Arial" w:eastAsia="Times New Roman" w:hAnsi="Arial" w:cs="Arial"/>
                      <w:color w:val="444444"/>
                      <w:sz w:val="21"/>
                      <w:szCs w:val="21"/>
                    </w:rPr>
                    <w:br/>
                    <w:t xml:space="preserve">Риски чек коррекции не используется, если применяются форматы фискальных документов версии 1.05. </w:t>
                  </w:r>
                </w:p>
              </w:tc>
            </w:tr>
          </w:tbl>
          <w:p w:rsidR="00600068" w:rsidRDefault="00600068">
            <w:pPr>
              <w:rPr>
                <w:rFonts w:eastAsia="Times New Roman"/>
                <w:sz w:val="20"/>
                <w:szCs w:val="20"/>
              </w:rPr>
            </w:pPr>
          </w:p>
        </w:tc>
      </w:tr>
      <w:tr w:rsidR="00600068" w:rsidTr="00600068">
        <w:trPr>
          <w:jc w:val="center"/>
        </w:trPr>
        <w:tc>
          <w:tcPr>
            <w:tcW w:w="9000" w:type="dxa"/>
            <w:shd w:val="clear" w:color="auto" w:fill="FFFFFF"/>
            <w:tcMar>
              <w:top w:w="300" w:type="dxa"/>
              <w:left w:w="450" w:type="dxa"/>
              <w:bottom w:w="300" w:type="dxa"/>
              <w:right w:w="450" w:type="dxa"/>
            </w:tcMar>
            <w:vAlign w:val="center"/>
            <w:hideMark/>
          </w:tcPr>
          <w:p w:rsidR="00600068" w:rsidRDefault="00600068">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Чеки коррекции формируют для корректировки </w:t>
            </w:r>
            <w:hyperlink r:id="rId194" w:history="1">
              <w:r>
                <w:rPr>
                  <w:rStyle w:val="a3"/>
                  <w:color w:val="0000FF"/>
                </w:rPr>
                <w:t>расчетов</w:t>
              </w:r>
            </w:hyperlink>
            <w:r>
              <w:rPr>
                <w:rFonts w:ascii="Calibri" w:hAnsi="Calibri" w:cs="Arial"/>
                <w:color w:val="444444"/>
                <w:sz w:val="22"/>
                <w:szCs w:val="22"/>
              </w:rPr>
              <w:t>, которые были произведены без применения ККТ либо в случае применения ККТ с нарушением требований законодательства о применении ККТ (</w:t>
            </w:r>
            <w:hyperlink r:id="rId195" w:history="1">
              <w:r>
                <w:rPr>
                  <w:rStyle w:val="a3"/>
                  <w:color w:val="0000FF"/>
                </w:rPr>
                <w:t>п. 4 ст. 4.3</w:t>
              </w:r>
            </w:hyperlink>
            <w:r>
              <w:rPr>
                <w:rFonts w:ascii="Calibri" w:hAnsi="Calibri" w:cs="Arial"/>
                <w:color w:val="444444"/>
                <w:sz w:val="22"/>
                <w:szCs w:val="22"/>
              </w:rPr>
              <w:t xml:space="preserve"> Федеральный закон от 22.05.2003 N 54-ФЗ).</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лицо, направившее в налоговый орган кассовый чек коррекции, освобождается от ответственности за правонарушение, предусмотренное </w:t>
            </w:r>
            <w:hyperlink r:id="rId196" w:history="1">
              <w:r>
                <w:rPr>
                  <w:rStyle w:val="a3"/>
                  <w:color w:val="0000FF"/>
                </w:rPr>
                <w:t>ч. 2</w:t>
              </w:r>
            </w:hyperlink>
            <w:r>
              <w:rPr>
                <w:rFonts w:ascii="Calibri" w:hAnsi="Calibri" w:cs="Arial"/>
                <w:color w:val="444444"/>
                <w:sz w:val="22"/>
                <w:szCs w:val="22"/>
              </w:rPr>
              <w:t xml:space="preserve">, </w:t>
            </w:r>
            <w:hyperlink r:id="rId197" w:history="1">
              <w:r>
                <w:rPr>
                  <w:rStyle w:val="a3"/>
                  <w:color w:val="0000FF"/>
                </w:rPr>
                <w:t>4 ст. 14.5</w:t>
              </w:r>
            </w:hyperlink>
            <w:r>
              <w:rPr>
                <w:rFonts w:ascii="Calibri" w:hAnsi="Calibri" w:cs="Arial"/>
                <w:color w:val="444444"/>
                <w:sz w:val="22"/>
                <w:szCs w:val="22"/>
              </w:rPr>
              <w:t xml:space="preserve"> КоАП РФ, если соблюдены в совокупности следующие условия (</w:t>
            </w:r>
            <w:hyperlink r:id="rId198" w:history="1">
              <w:r>
                <w:rPr>
                  <w:rStyle w:val="a3"/>
                  <w:color w:val="0000FF"/>
                </w:rPr>
                <w:t>примечание к ст. 14.5</w:t>
              </w:r>
            </w:hyperlink>
            <w:r>
              <w:rPr>
                <w:rFonts w:ascii="Calibri" w:hAnsi="Calibri" w:cs="Arial"/>
                <w:color w:val="444444"/>
                <w:sz w:val="22"/>
                <w:szCs w:val="22"/>
              </w:rPr>
              <w:t xml:space="preserve"> КоАП РФ):</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на момент направления лицом в налоговый орган кассового чека коррекции налоговый орган не располагал соответствующими сведениями и документами о совершенном правонарушении;</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представленный кассовый чек коррекции подтверждает события административного правонарушения.</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Использовать чеки коррекции можно в следующих ситуациях:</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1) самостоятельное обнаружение ошибки в чеке в присутствии покупателя (клиента);</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2) покупатель (клиент) обнаружил в чеке ошибку и обратился для ее устранения. Например, в чеке завышена стоимость товара и покупатель требует вернуть ему излишне уплаченную сумму;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3) чек пробит случайно. Например, по одной и той же операции чек пробит дважды;</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4) по ошибке не была применена ККТ и не выдан чек покупателю, в результате в ящике ККТ образовалась неучтенная выручка; </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5) ККТ не применялась из-за поломки, массового технического сбоя, отключения электричества и тому подобных причин;</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 xml:space="preserve">6) чеки покупателям (клиентам) передавались, а фискальные данные оператору ОФД – нет. Например, не было интернет-соединения и его не удалось восстановить в течение срока, установленного уполномоченным органом. Если связь появилась до истечения этого срока, то накопленные на фискальном накопителе документы (кроме указанных в </w:t>
            </w:r>
            <w:hyperlink r:id="rId199" w:history="1">
              <w:r>
                <w:rPr>
                  <w:rStyle w:val="a3"/>
                  <w:color w:val="0000FF"/>
                </w:rPr>
                <w:t>п. 4.1 ст. 4.1</w:t>
              </w:r>
            </w:hyperlink>
            <w:r>
              <w:rPr>
                <w:rFonts w:ascii="Calibri" w:hAnsi="Calibri" w:cs="Arial"/>
                <w:color w:val="444444"/>
                <w:sz w:val="22"/>
                <w:szCs w:val="22"/>
              </w:rPr>
              <w:t xml:space="preserve"> Федерального закона от 22.05.2003 N 54-ФЗ) будут автоматически </w:t>
            </w:r>
            <w:hyperlink r:id="rId200" w:history="1">
              <w:r>
                <w:rPr>
                  <w:rStyle w:val="a3"/>
                  <w:color w:val="0000FF"/>
                </w:rPr>
                <w:t>переданы</w:t>
              </w:r>
            </w:hyperlink>
            <w:r>
              <w:rPr>
                <w:rFonts w:ascii="Calibri" w:hAnsi="Calibri" w:cs="Arial"/>
                <w:color w:val="444444"/>
                <w:sz w:val="22"/>
                <w:szCs w:val="22"/>
              </w:rPr>
              <w:t xml:space="preserve"> оператору.</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Исправить ошибку, пробив чек коррекции, можно, только если применяются форматы фискальных данных (далее – </w:t>
            </w:r>
            <w:hyperlink r:id="rId201" w:history="1">
              <w:r>
                <w:rPr>
                  <w:rStyle w:val="a3"/>
                  <w:color w:val="0000FF"/>
                </w:rPr>
                <w:t>ФФД</w:t>
              </w:r>
            </w:hyperlink>
            <w:r>
              <w:rPr>
                <w:rFonts w:ascii="Calibri" w:hAnsi="Calibri" w:cs="Arial"/>
                <w:color w:val="444444"/>
                <w:sz w:val="22"/>
                <w:szCs w:val="22"/>
              </w:rPr>
              <w:t xml:space="preserve">) версии 1.1. Для исправления ошибки на ККТ с ФФД 1.05 чек коррекции не используется. В таком случае </w:t>
            </w:r>
            <w:hyperlink r:id="rId202" w:history="1">
              <w:r>
                <w:rPr>
                  <w:rStyle w:val="a3"/>
                  <w:color w:val="0000FF"/>
                </w:rPr>
                <w:t xml:space="preserve">оформляется </w:t>
              </w:r>
            </w:hyperlink>
            <w:r>
              <w:rPr>
                <w:rFonts w:ascii="Calibri" w:hAnsi="Calibri" w:cs="Arial"/>
                <w:color w:val="444444"/>
                <w:sz w:val="22"/>
                <w:szCs w:val="22"/>
              </w:rPr>
              <w:t>исправительный чек с признаком «возврат прихода» с теми же данными, что и ошибочный чек, а затем – новый чек с признаком «приход» (</w:t>
            </w:r>
            <w:hyperlink r:id="rId203" w:history="1">
              <w:r>
                <w:rPr>
                  <w:rStyle w:val="a3"/>
                  <w:color w:val="0000FF"/>
                </w:rPr>
                <w:t>Письмо</w:t>
              </w:r>
            </w:hyperlink>
            <w:r>
              <w:rPr>
                <w:rFonts w:ascii="Calibri" w:hAnsi="Calibri" w:cs="Arial"/>
                <w:color w:val="444444"/>
                <w:sz w:val="22"/>
                <w:szCs w:val="22"/>
              </w:rPr>
              <w:t xml:space="preserve"> ФНС от 06.08.2018 N ЕД-4-20/15240@).</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избежать штрафа исключительно с помощью чека коррекции можно либо в случае неприменения ККТ, независимо от версии ФФД, либо при исправлении ошибки в чеке, пробитом на кассовом аппарате с ФФД 1.1.</w:t>
            </w:r>
          </w:p>
          <w:p w:rsidR="00600068" w:rsidRDefault="00600068">
            <w:pPr>
              <w:pStyle w:val="a5"/>
              <w:spacing w:line="270" w:lineRule="atLeast"/>
              <w:rPr>
                <w:rFonts w:ascii="Arial" w:hAnsi="Arial" w:cs="Arial"/>
                <w:color w:val="444444"/>
                <w:sz w:val="21"/>
                <w:szCs w:val="21"/>
              </w:rPr>
            </w:pPr>
            <w:r>
              <w:rPr>
                <w:rFonts w:ascii="Calibri" w:hAnsi="Calibri" w:cs="Arial"/>
                <w:color w:val="444444"/>
                <w:sz w:val="22"/>
                <w:szCs w:val="22"/>
              </w:rPr>
              <w:lastRenderedPageBreak/>
              <w:t>В отношении прочих кассовых нарушений (например, за неправильный фискальный накопитель) кассовый чек коррекции не поможет избежать наказания.</w:t>
            </w:r>
          </w:p>
          <w:p w:rsidR="00600068" w:rsidRDefault="00600068">
            <w:pPr>
              <w:pStyle w:val="a5"/>
              <w:spacing w:line="270" w:lineRule="atLeast"/>
              <w:rPr>
                <w:rFonts w:ascii="Arial" w:hAnsi="Arial" w:cs="Arial"/>
                <w:color w:val="444444"/>
                <w:sz w:val="21"/>
                <w:szCs w:val="21"/>
              </w:rPr>
            </w:pPr>
            <w:r>
              <w:rPr>
                <w:rStyle w:val="a8"/>
                <w:rFonts w:ascii="Calibri" w:hAnsi="Calibri" w:cs="Arial"/>
                <w:color w:val="444444"/>
                <w:sz w:val="22"/>
                <w:szCs w:val="22"/>
              </w:rPr>
              <w:t>На заметку:</w:t>
            </w:r>
            <w:r>
              <w:rPr>
                <w:rFonts w:ascii="Calibri" w:hAnsi="Calibri" w:cs="Arial"/>
                <w:color w:val="444444"/>
                <w:sz w:val="22"/>
                <w:szCs w:val="22"/>
              </w:rPr>
              <w:t xml:space="preserve"> подробнее о штрафах за кассовые нарушения и их исправлении можно узнать в </w:t>
            </w:r>
            <w:hyperlink r:id="rId204" w:history="1">
              <w:r>
                <w:rPr>
                  <w:rStyle w:val="a3"/>
                  <w:color w:val="0000FF"/>
                </w:rPr>
                <w:t>Готовом решении</w:t>
              </w:r>
            </w:hyperlink>
            <w:r>
              <w:rPr>
                <w:rFonts w:ascii="Calibri" w:hAnsi="Calibri" w:cs="Arial"/>
                <w:color w:val="444444"/>
                <w:sz w:val="22"/>
                <w:szCs w:val="22"/>
              </w:rPr>
              <w:t xml:space="preserve"> в СПС КонсультантПлюс. А чтобы задать вопросы по применению ККТ в различных ситуациях – участвуйте в </w:t>
            </w:r>
            <w:hyperlink r:id="rId205" w:history="1">
              <w:r>
                <w:rPr>
                  <w:rStyle w:val="a3"/>
                  <w:color w:val="0000FF"/>
                </w:rPr>
                <w:t>вебинаре</w:t>
              </w:r>
            </w:hyperlink>
            <w:r>
              <w:rPr>
                <w:rFonts w:ascii="Calibri" w:hAnsi="Calibri" w:cs="Arial"/>
                <w:color w:val="444444"/>
                <w:sz w:val="22"/>
                <w:szCs w:val="22"/>
              </w:rPr>
              <w:t xml:space="preserve"> «Применение онлайн-касс: анализ последних тенденций», который пройдет 25 сентября 2020 года.</w:t>
            </w:r>
          </w:p>
        </w:tc>
      </w:tr>
      <w:tr w:rsidR="00600068" w:rsidTr="00600068">
        <w:trPr>
          <w:jc w:val="center"/>
        </w:trPr>
        <w:tc>
          <w:tcPr>
            <w:tcW w:w="9000" w:type="dxa"/>
            <w:shd w:val="clear" w:color="auto" w:fill="FFFFFF"/>
            <w:tcMar>
              <w:top w:w="0" w:type="dxa"/>
              <w:left w:w="375" w:type="dxa"/>
              <w:bottom w:w="0" w:type="dxa"/>
              <w:right w:w="375" w:type="dxa"/>
            </w:tcMar>
            <w:vAlign w:val="center"/>
            <w:hideMark/>
          </w:tcPr>
          <w:p w:rsidR="00600068" w:rsidRDefault="00600068">
            <w:pPr>
              <w:jc w:val="center"/>
              <w:rPr>
                <w:rFonts w:eastAsia="Times New Roman"/>
              </w:rPr>
            </w:pPr>
            <w:r>
              <w:rPr>
                <w:rFonts w:eastAsia="Times New Roman"/>
              </w:rPr>
              <w:lastRenderedPageBreak/>
              <w:pict>
                <v:rect id="_x0000_i1047" style="width:467.75pt;height:.75pt" o:hralign="center" o:hrstd="t" o:hr="t" fillcolor="gray" stroked="f"/>
              </w:pict>
            </w:r>
          </w:p>
        </w:tc>
      </w:tr>
    </w:tbl>
    <w:p w:rsidR="00CB2B28" w:rsidRDefault="00CB2B28"/>
    <w:sectPr w:rsidR="00CB2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68"/>
    <w:rsid w:val="00600068"/>
    <w:rsid w:val="00CB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6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068"/>
    <w:rPr>
      <w:rFonts w:ascii="Arial" w:hAnsi="Arial" w:cs="Arial" w:hint="default"/>
      <w:color w:val="00707B"/>
      <w:sz w:val="21"/>
      <w:szCs w:val="21"/>
      <w:u w:val="single"/>
    </w:rPr>
  </w:style>
  <w:style w:type="character" w:styleId="a4">
    <w:name w:val="FollowedHyperlink"/>
    <w:basedOn w:val="a0"/>
    <w:uiPriority w:val="99"/>
    <w:semiHidden/>
    <w:unhideWhenUsed/>
    <w:rsid w:val="00600068"/>
    <w:rPr>
      <w:rFonts w:ascii="Arial" w:hAnsi="Arial" w:cs="Arial" w:hint="default"/>
      <w:color w:val="00707B"/>
      <w:sz w:val="21"/>
      <w:szCs w:val="21"/>
      <w:u w:val="single"/>
    </w:rPr>
  </w:style>
  <w:style w:type="paragraph" w:styleId="a5">
    <w:name w:val="Normal (Web)"/>
    <w:basedOn w:val="a"/>
    <w:uiPriority w:val="99"/>
    <w:unhideWhenUsed/>
    <w:rsid w:val="00600068"/>
  </w:style>
  <w:style w:type="paragraph" w:styleId="a6">
    <w:name w:val="Balloon Text"/>
    <w:basedOn w:val="a"/>
    <w:link w:val="a7"/>
    <w:uiPriority w:val="99"/>
    <w:semiHidden/>
    <w:unhideWhenUsed/>
    <w:rsid w:val="00600068"/>
    <w:rPr>
      <w:rFonts w:ascii="Tahoma" w:hAnsi="Tahoma" w:cs="Tahoma"/>
      <w:sz w:val="16"/>
      <w:szCs w:val="16"/>
    </w:rPr>
  </w:style>
  <w:style w:type="character" w:customStyle="1" w:styleId="a7">
    <w:name w:val="Текст выноски Знак"/>
    <w:basedOn w:val="a0"/>
    <w:link w:val="a6"/>
    <w:uiPriority w:val="99"/>
    <w:semiHidden/>
    <w:rsid w:val="00600068"/>
    <w:rPr>
      <w:rFonts w:ascii="Tahoma" w:hAnsi="Tahoma" w:cs="Tahoma"/>
      <w:sz w:val="16"/>
      <w:szCs w:val="16"/>
      <w:lang w:eastAsia="ru-RU"/>
    </w:rPr>
  </w:style>
  <w:style w:type="paragraph" w:customStyle="1" w:styleId="preheader">
    <w:name w:val="preheader"/>
    <w:basedOn w:val="a"/>
    <w:uiPriority w:val="99"/>
    <w:rsid w:val="00600068"/>
    <w:rPr>
      <w:vanish/>
    </w:rPr>
  </w:style>
  <w:style w:type="character" w:customStyle="1" w:styleId="preheader1">
    <w:name w:val="preheader1"/>
    <w:basedOn w:val="a0"/>
    <w:rsid w:val="00600068"/>
    <w:rPr>
      <w:vanish/>
      <w:webHidden w:val="0"/>
      <w:specVanish w:val="0"/>
    </w:rPr>
  </w:style>
  <w:style w:type="character" w:customStyle="1" w:styleId="title-main">
    <w:name w:val="title-main"/>
    <w:basedOn w:val="a0"/>
    <w:rsid w:val="00600068"/>
  </w:style>
  <w:style w:type="character" w:customStyle="1" w:styleId="emailstyle22">
    <w:name w:val="emailstyle22"/>
    <w:basedOn w:val="a0"/>
    <w:semiHidden/>
    <w:rsid w:val="00600068"/>
    <w:rPr>
      <w:rFonts w:asciiTheme="minorHAnsi" w:eastAsiaTheme="minorHAnsi" w:hAnsiTheme="minorHAnsi" w:cstheme="minorBidi" w:hint="default"/>
      <w:color w:val="1F497D" w:themeColor="dark2"/>
      <w:sz w:val="22"/>
      <w:szCs w:val="22"/>
    </w:rPr>
  </w:style>
  <w:style w:type="character" w:styleId="a8">
    <w:name w:val="Strong"/>
    <w:basedOn w:val="a0"/>
    <w:uiPriority w:val="22"/>
    <w:qFormat/>
    <w:rsid w:val="00600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6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068"/>
    <w:rPr>
      <w:rFonts w:ascii="Arial" w:hAnsi="Arial" w:cs="Arial" w:hint="default"/>
      <w:color w:val="00707B"/>
      <w:sz w:val="21"/>
      <w:szCs w:val="21"/>
      <w:u w:val="single"/>
    </w:rPr>
  </w:style>
  <w:style w:type="character" w:styleId="a4">
    <w:name w:val="FollowedHyperlink"/>
    <w:basedOn w:val="a0"/>
    <w:uiPriority w:val="99"/>
    <w:semiHidden/>
    <w:unhideWhenUsed/>
    <w:rsid w:val="00600068"/>
    <w:rPr>
      <w:rFonts w:ascii="Arial" w:hAnsi="Arial" w:cs="Arial" w:hint="default"/>
      <w:color w:val="00707B"/>
      <w:sz w:val="21"/>
      <w:szCs w:val="21"/>
      <w:u w:val="single"/>
    </w:rPr>
  </w:style>
  <w:style w:type="paragraph" w:styleId="a5">
    <w:name w:val="Normal (Web)"/>
    <w:basedOn w:val="a"/>
    <w:uiPriority w:val="99"/>
    <w:unhideWhenUsed/>
    <w:rsid w:val="00600068"/>
  </w:style>
  <w:style w:type="paragraph" w:styleId="a6">
    <w:name w:val="Balloon Text"/>
    <w:basedOn w:val="a"/>
    <w:link w:val="a7"/>
    <w:uiPriority w:val="99"/>
    <w:semiHidden/>
    <w:unhideWhenUsed/>
    <w:rsid w:val="00600068"/>
    <w:rPr>
      <w:rFonts w:ascii="Tahoma" w:hAnsi="Tahoma" w:cs="Tahoma"/>
      <w:sz w:val="16"/>
      <w:szCs w:val="16"/>
    </w:rPr>
  </w:style>
  <w:style w:type="character" w:customStyle="1" w:styleId="a7">
    <w:name w:val="Текст выноски Знак"/>
    <w:basedOn w:val="a0"/>
    <w:link w:val="a6"/>
    <w:uiPriority w:val="99"/>
    <w:semiHidden/>
    <w:rsid w:val="00600068"/>
    <w:rPr>
      <w:rFonts w:ascii="Tahoma" w:hAnsi="Tahoma" w:cs="Tahoma"/>
      <w:sz w:val="16"/>
      <w:szCs w:val="16"/>
      <w:lang w:eastAsia="ru-RU"/>
    </w:rPr>
  </w:style>
  <w:style w:type="paragraph" w:customStyle="1" w:styleId="preheader">
    <w:name w:val="preheader"/>
    <w:basedOn w:val="a"/>
    <w:uiPriority w:val="99"/>
    <w:rsid w:val="00600068"/>
    <w:rPr>
      <w:vanish/>
    </w:rPr>
  </w:style>
  <w:style w:type="character" w:customStyle="1" w:styleId="preheader1">
    <w:name w:val="preheader1"/>
    <w:basedOn w:val="a0"/>
    <w:rsid w:val="00600068"/>
    <w:rPr>
      <w:vanish/>
      <w:webHidden w:val="0"/>
      <w:specVanish w:val="0"/>
    </w:rPr>
  </w:style>
  <w:style w:type="character" w:customStyle="1" w:styleId="title-main">
    <w:name w:val="title-main"/>
    <w:basedOn w:val="a0"/>
    <w:rsid w:val="00600068"/>
  </w:style>
  <w:style w:type="character" w:customStyle="1" w:styleId="emailstyle22">
    <w:name w:val="emailstyle22"/>
    <w:basedOn w:val="a0"/>
    <w:semiHidden/>
    <w:rsid w:val="00600068"/>
    <w:rPr>
      <w:rFonts w:asciiTheme="minorHAnsi" w:eastAsiaTheme="minorHAnsi" w:hAnsiTheme="minorHAnsi" w:cstheme="minorBidi" w:hint="default"/>
      <w:color w:val="1F497D" w:themeColor="dark2"/>
      <w:sz w:val="22"/>
      <w:szCs w:val="22"/>
    </w:rPr>
  </w:style>
  <w:style w:type="character" w:styleId="a8">
    <w:name w:val="Strong"/>
    <w:basedOn w:val="a0"/>
    <w:uiPriority w:val="22"/>
    <w:qFormat/>
    <w:rsid w:val="00600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1a2a02267e319717b9cedcd32ffd99c5&amp;id_send=15451&amp;id_email=7476951&amp;url=https%3A%2F%2Flogin.consultant.ru%2Flink%2F%3Frnd%3DC6A9B4F0262E0BD632C6E8938ACCFFD5%26amp%3Breq%3Ddoc%26amp%3Bbase%3DLAW%26amp%3Bn%3D288730%26amp%3Bdst%3D100070%26amp%3Bfld%3D134%26amp%3BREFFIELD%3D134%26amp%3BREFDST%3D102717%26amp%3BREFDOC%3D439%26amp%3BREFBASE%3DPKV%26amp%3Bstat%3Drefcode%253D10881%253Bdstident%253D100070%253Bindex%253D497%26amp%3Bdate%3D02.09.2020&amp;uid_news=778977" TargetMode="External"/><Relationship Id="rId21" Type="http://schemas.openxmlformats.org/officeDocument/2006/relationships/hyperlink" Target="http://work.elcode.ru/subscribe/link/?hash=1a2a02267e319717b9cedcd32ffd99c5&amp;id_send=15451&amp;id_email=7476951&amp;url=https%3A%2F%2Flogin.consultant.ru%2Flink%2F%3Freq%3Ddoc%26amp%3Bbase%3DLAW%26amp%3Bn%3D340325%26amp%3Bdst%3D349&amp;uid_news=780583" TargetMode="External"/><Relationship Id="rId42" Type="http://schemas.openxmlformats.org/officeDocument/2006/relationships/image" Target="media/image6.jpeg"/><Relationship Id="rId63" Type="http://schemas.openxmlformats.org/officeDocument/2006/relationships/hyperlink" Target="http://work.elcode.ru/subscribe/link/?hash=1a2a02267e319717b9cedcd32ffd99c5&amp;id_send=15451&amp;id_email=7476951&amp;url=https%3A%2F%2Flogin.consultant.ru%2Flink%2F%3Freq%3Ddoc%26base%3DQUEST%26n%3D197373%26dst%3D100001%26date%3D02.09.2020&amp;uid_news=779157" TargetMode="External"/><Relationship Id="rId84" Type="http://schemas.openxmlformats.org/officeDocument/2006/relationships/hyperlink" Target="http://work.elcode.ru/subscribe/link/?hash=1a2a02267e319717b9cedcd32ffd99c5&amp;id_send=15451&amp;id_email=7476951&amp;url=https%3A%2F%2Flogin.consultant.ru%2Flink%2F%3Frnd%3DCF50A3E011CC3FF67F6C938F28B0E812%26amp%3Breq%3Ddoc%26amp%3Bbase%3DLAW%26amp%3Bn%3D358819%26amp%3Bdst%3D7102%26amp%3Bfld%3D134%26amp%3BREFFIELD%3D134%26amp%3BREFDST%3D100021%26amp%3BREFDOC%3D171366%26amp%3BREFBASE%3DQUEST%26amp%3Bstat%3Drefcode%253D10881%253Bdstident%253D7102%253Bindex%253D25%26amp%3Bdate%3D04.09.2020&amp;uid_news=780571" TargetMode="External"/><Relationship Id="rId138" Type="http://schemas.openxmlformats.org/officeDocument/2006/relationships/image" Target="media/image16.jpeg"/><Relationship Id="rId159" Type="http://schemas.openxmlformats.org/officeDocument/2006/relationships/image" Target="media/image19.jpeg"/><Relationship Id="rId170" Type="http://schemas.openxmlformats.org/officeDocument/2006/relationships/image" Target="media/image20.jpeg"/><Relationship Id="rId191" Type="http://schemas.openxmlformats.org/officeDocument/2006/relationships/hyperlink" Target="http://work.elcode.ru/subscribe/link/?hash=1a2a02267e319717b9cedcd32ffd99c5&amp;id_send=15451&amp;id_email=7476951&amp;url=https%3A%2F%2Flogin.consultant.ru%2Flink%2F%3Frnd%3D6EB4A93A230F72B24972FB55E8AD1B5E%26amp%3Breq%3Ddoc%26amp%3Bbase%3DLAW%26amp%3Bn%3D358819%26amp%3Bdst%3D8102%26amp%3Bfld%3D134%26amp%3BREFFIELD%3D134%26amp%3BREFDST%3D100021%26amp%3BREFDOC%3D172023%26amp%3BREFBASE%3DQUEST%26amp%3Bstat%3Drefcode%253D10881%253Bdstident%253D8102%253Bindex%253D25%26amp%3Bdate%3D04.09.2020&amp;uid_news=780340" TargetMode="External"/><Relationship Id="rId205" Type="http://schemas.openxmlformats.org/officeDocument/2006/relationships/hyperlink" Target="http://work.elcode.ru/subscribe/link/?hash=1a2a02267e319717b9cedcd32ffd99c5&amp;id_send=15451&amp;id_email=7476951&amp;url=https%3A%2F%2Felcode.ru%2Fproducts%2Feducation%2Fraspisanie-meropriyatiy%2Fformat-webinari%2Fprimenenie-onlayn-kass-analiz-poslednih-tendenciy&amp;uid_news=779162" TargetMode="External"/><Relationship Id="rId16" Type="http://schemas.openxmlformats.org/officeDocument/2006/relationships/hyperlink" Target="http://work.elcode.ru/subscribe/link/?hash=1a2a02267e319717b9cedcd32ffd99c5&amp;id_send=15451&amp;id_email=7476951&amp;url=https%3A%2F%2Flogin.consultant.ru%2Flink%2F%3Freq%3Ddoc%26base%3DQUEST%26n%3D197386%26dst%3D100004&amp;uid_news=780583" TargetMode="External"/><Relationship Id="rId107" Type="http://schemas.openxmlformats.org/officeDocument/2006/relationships/hyperlink" Target="http://work.elcode.ru/subscribe/link/?hash=1a2a02267e319717b9cedcd32ffd99c5&amp;id_send=15451&amp;id_email=7476951&amp;url=https%3A%2F%2Flogin.consultant.ru%2Flink%2F%3Freq%3Ddoc%26amp%3Bbase%3DLAW%26amp%3Bn%3D360984%26amp%3Bdst%3D100013%26amp%3Bdate%3D02.09.2020&amp;uid_news=778977" TargetMode="External"/><Relationship Id="rId11" Type="http://schemas.openxmlformats.org/officeDocument/2006/relationships/hyperlink" Target="http://work.elcode.ru/subscribe/link/?hash=1a2a02267e319717b9cedcd32ffd99c5&amp;id_send=15451&amp;id_email=7476951&amp;url=https%3A%2F%2Flogin.consultant.ru%2Flink%2F%3Freq%3Ddoc%26amp%3Bbase%3DLAW%26amp%3Bn%3D357143%26amp%3Bdst%3D100103&amp;uid_news=780337" TargetMode="External"/><Relationship Id="rId32" Type="http://schemas.openxmlformats.org/officeDocument/2006/relationships/hyperlink" Target="http://work.elcode.ru/subscribe/link/?hash=1a2a02267e319717b9cedcd32ffd99c5&amp;id_send=15451&amp;id_email=7476951&amp;url=https%3A%2F%2Flogin.consultant.ru%2Flink%2F%3Freq%3Ddoc%26amp%3Bbase%3DLAW%26amp%3Bn%3D354470%26amp%3Bdst%3D100053%26amp%3Bdate%3D01.09.2020&amp;uid_news=778388" TargetMode="External"/><Relationship Id="rId37" Type="http://schemas.openxmlformats.org/officeDocument/2006/relationships/hyperlink" Target="http://work.elcode.ru/subscribe/link/?hash=1a2a02267e319717b9cedcd32ffd99c5&amp;id_send=15451&amp;id_email=7476951&amp;url=https%3A%2F%2Flogin.consultant.ru%2Flink%2F%3Frnd%3D7429D381965F5F850E90C1626E7DA9F7%26amp%3Breq%3Ddoc%26amp%3Bbase%3DLAW%26amp%3Bn%3D355876%26amp%3Bdst%3D100010%26amp%3Bfld%3D134%26amp%3BREFFIELD%3D134%26amp%3BREFDST%3D100003%26amp%3BREFDOC%3D267822%26amp%3BREFBASE%3DPBI%26amp%3Bstat%3Drefcode%253D10881%253Bdstident%253D100010%253Bindex%253D4%26amp%3Bdate%3D01.09.2020&amp;uid_news=778388" TargetMode="External"/><Relationship Id="rId53" Type="http://schemas.openxmlformats.org/officeDocument/2006/relationships/hyperlink" Target="http://work.elcode.ru/subscribe/link/?hash=1a2a02267e319717b9cedcd32ffd99c5&amp;id_send=15451&amp;id_email=7476951&amp;url=https%3A%2F%2Flogin.consultant.ru%2Flink%2F%3Frnd%3DBF5998084F88BF6046FDD3FF405464EC%26amp%3Breq%3Ddoc%26amp%3Bbase%3DPBI%26amp%3Bn%3D236128%26amp%3Bdst%3D100026%26amp%3Bfld%3D134%26amp%3Bdate%3D03.09.2020&amp;uid_news=779726" TargetMode="External"/><Relationship Id="rId58" Type="http://schemas.openxmlformats.org/officeDocument/2006/relationships/hyperlink" Target="http://work.elcode.ru/subscribe/link/?hash=1a2a02267e319717b9cedcd32ffd99c5&amp;id_send=15451&amp;id_email=7476951&amp;url=https%3A%2F%2Flogin.consultant.ru%2Flink%2F%3Freq%3Ddoc%26amp%3Bbase%3DLAW%26amp%3Bn%3D361094%26amp%3Bdst%3D100002%26amp%3Bdate%3D03.09.2020&amp;uid_news=779721" TargetMode="External"/><Relationship Id="rId74"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8819%26amp%3Bdst%3D101083%26amp%3Bfld%3D134%26amp%3BREFFIELD%3D134%26amp%3BREFDST%3D102007%26amp%3BREFDOC%3D31%26amp%3BREFBASE%3DPPN%26amp%3Bstat%3Drefcode%253D16876%253Bdstident%253D101083%253Bindex%253D2740%26amp%3Bdate%3D01.09.2020&amp;uid_news=778391" TargetMode="External"/><Relationship Id="rId79" Type="http://schemas.openxmlformats.org/officeDocument/2006/relationships/hyperlink" Target="http://work.elcode.ru/subscribe/link/?hash=1a2a02267e319717b9cedcd32ffd99c5&amp;id_send=15451&amp;id_email=7476951&amp;url=https%3A%2F%2Flogin.consultant.ru%2Flink%2F%3Freq%3Ddoc%26amp%3Bbase%3DLAW%26amp%3Bn%3D352938%26amp%3Bdst%3D100005%26amp%3Bdate%3D01.09.2020&amp;uid_news=778391" TargetMode="External"/><Relationship Id="rId102" Type="http://schemas.openxmlformats.org/officeDocument/2006/relationships/hyperlink" Target="http://work.elcode.ru/subscribe/link/?hash=1a2a02267e319717b9cedcd32ffd99c5&amp;id_send=15451&amp;id_email=7476951&amp;url=https%3A%2F%2Flogin.consultant.ru%2Flink%2F%3Freq%3Ddoc%26amp%3Bbase%3DLAW%26amp%3Bn%3D358987%26amp%3Bdst%3D7566&amp;uid_news=780575" TargetMode="External"/><Relationship Id="rId123"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7134%26amp%3Bdst%3D2361%26amp%3Bfld%3D134%26amp%3BREFFIELD%3D134%26amp%3BREFDST%3D100174%26amp%3BREFDOC%3D2330%26amp%3BREFBASE%3DPKV%26amp%3Bstat%3Drefcode%253D10881%253Bdstident%253D2361%253Bindex%253D95%26amp%3Bdate%3D01.09.2020&amp;uid_news=778348" TargetMode="External"/><Relationship Id="rId128"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43831%26amp%3Bdst%3D100055%26amp%3Bfld%3D134%26amp%3BREFFIELD%3D134%26amp%3BREFDST%3D100008%26amp%3BREFDOC%3D360924%26amp%3BREFBASE%3DLAW%26amp%3Bstat%3Drefcode%253D16876%253Bdstident%253D100055%253Bindex%253D12%26amp%3Bdate%3D01.09.2020&amp;uid_news=778348" TargetMode="External"/><Relationship Id="rId144" Type="http://schemas.openxmlformats.org/officeDocument/2006/relationships/hyperlink" Target="http://work.elcode.ru/subscribe/link/?hash=1a2a02267e319717b9cedcd32ffd99c5&amp;id_send=15451&amp;id_email=7476951&amp;url=https%3A%2F%2Flogin.consultant.ru%2Flink%2F%3Freq%3Ddoc%26amp%3Bbase%3DLAW%26amp%3Bn%3D358798%26amp%3Bdst%3D100020%26amp%3Bdate%3D04.09.2020&amp;uid_news=780163" TargetMode="External"/><Relationship Id="rId149" Type="http://schemas.openxmlformats.org/officeDocument/2006/relationships/hyperlink" Target="http://work.elcode.ru/subscribe/link/?hash=1a2a02267e319717b9cedcd32ffd99c5&amp;id_send=15451&amp;id_email=7476951&amp;url=https%3A%2F%2Flogin.consultant.ru%2Flink%2F%3Freq%3Ddoc%26amp%3Bbase%3DLAW%26amp%3Bn%3D350840%26amp%3Bdst%3D100025%26amp%3Bdate%3D04.09.2020&amp;uid_news=780163" TargetMode="External"/><Relationship Id="rId5" Type="http://schemas.openxmlformats.org/officeDocument/2006/relationships/image" Target="media/image1.gif"/><Relationship Id="rId90" Type="http://schemas.openxmlformats.org/officeDocument/2006/relationships/image" Target="media/image12.jpeg"/><Relationship Id="rId95" Type="http://schemas.openxmlformats.org/officeDocument/2006/relationships/hyperlink" Target="http://work.elcode.ru/subscribe/link/?hash=1a2a02267e319717b9cedcd32ffd99c5&amp;id_send=15451&amp;id_email=7476951&amp;url=https%3A%2F%2Flogin.consultant.ru%2Flink%2F%3Freq%3Ddoc%26amp%3Bbase%3DLAW%26amp%3Bn%3D360901%26amp%3Bdst%3D1000000002&amp;uid_news=780575" TargetMode="External"/><Relationship Id="rId160" Type="http://schemas.openxmlformats.org/officeDocument/2006/relationships/hyperlink" Target="http://work.elcode.ru/subscribe/link/?hash=1a2a02267e319717b9cedcd32ffd99c5&amp;id_send=15451&amp;id_email=7476951&amp;url=https%3A%2F%2Flogin.consultant.ru%2Flink%2F%3Freq%3Ddoc%26amp%3Bbase%3DPRJ%26amp%3Bn%3D198129%26amp%3Bdst%3D100002%26amp%3Bdate%3D02.09.2020&amp;uid_news=779165" TargetMode="External"/><Relationship Id="rId165" Type="http://schemas.openxmlformats.org/officeDocument/2006/relationships/hyperlink" Target="http://work.elcode.ru/subscribe/link/?hash=1a2a02267e319717b9cedcd32ffd99c5&amp;id_send=15451&amp;id_email=7476951&amp;url=http%3A%2F%2Fr50.fss.ru%2F457073%2Findex.shtml&amp;uid_news=779165" TargetMode="External"/><Relationship Id="rId181" Type="http://schemas.openxmlformats.org/officeDocument/2006/relationships/hyperlink" Target="consultantplus://offline/ref=9AA6AC28E856444F14E6E348587CA7F5132D264BBCCA1FB859692010B2B616AF0290BF877A4903708859EBBE3DDA9C1B56C13A3E73CACD51NChBI" TargetMode="External"/><Relationship Id="rId186" Type="http://schemas.openxmlformats.org/officeDocument/2006/relationships/hyperlink" Target="http://work.elcode.ru/subscribe/link/?hash=1a2a02267e319717b9cedcd32ffd99c5&amp;id_send=15451&amp;id_email=7476951&amp;url=https%3A%2F%2Flogin.consultant.ru%2Flink%2F%3Freq%3Ddoc%26amp%3Bbase%3DLAW%26amp%3Bn%3D357876%26amp%3Bdst%3D4213%26amp%3Bdate%3D04.09.2020&amp;uid_news=780340" TargetMode="External"/><Relationship Id="rId22" Type="http://schemas.openxmlformats.org/officeDocument/2006/relationships/hyperlink" Target="http://work.elcode.ru/subscribe/link/?hash=1a2a02267e319717b9cedcd32ffd99c5&amp;id_send=15451&amp;id_email=7476951&amp;url=https%3A%2F%2Flogin.consultant.ru%2Flink%2F%3Freq%3Ddoc%26amp%3Bbase%3DCJI%26amp%3Bn%3D118813%26amp%3Bdst%3D100001&amp;uid_news=780583" TargetMode="External"/><Relationship Id="rId27" Type="http://schemas.openxmlformats.org/officeDocument/2006/relationships/hyperlink" Target="http://work.elcode.ru/subscribe/link/?hash=1a2a02267e319717b9cedcd32ffd99c5&amp;id_send=15451&amp;id_email=7476951&amp;url=https%3A%2F%2Fwww.vestnik-gosreg.ru%2F&amp;uid_news=779160" TargetMode="External"/><Relationship Id="rId43" Type="http://schemas.openxmlformats.org/officeDocument/2006/relationships/hyperlink" Target="http://work.elcode.ru/subscribe/link/?hash=1a2a02267e319717b9cedcd32ffd99c5&amp;id_send=15451&amp;id_email=7476951&amp;url=https%3A%2F%2Flogin.consultant.ru%2Flink%2F%3Freq%3Ddoc%26amp%3Bbase%3DQUEST%26amp%3Bn%3D197258%26amp%3Bdst%3D100001%26amp%3Bdate%3D01.09.2020&amp;uid_news=778343" TargetMode="External"/><Relationship Id="rId48" Type="http://schemas.openxmlformats.org/officeDocument/2006/relationships/hyperlink" Target="http://work.elcode.ru/subscribe/link/?hash=1a2a02267e319717b9cedcd32ffd99c5&amp;id_send=15451&amp;id_email=7476951&amp;url=https%3A%2F%2Flogin.consultant.ru%2Flink%2F%3Freq%3Ddoc%26amp%3Bbase%3DLAW%26amp%3Bn%3D357876%26amp%3Bdst%3D533%26amp%3Bdate%3D01.09.2020&amp;uid_news=778343" TargetMode="External"/><Relationship Id="rId64" Type="http://schemas.openxmlformats.org/officeDocument/2006/relationships/image" Target="media/image9.jpeg"/><Relationship Id="rId69"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08697%26amp%3Bdst%3D100186%26amp%3Bfld%3D134%26amp%3BREFFIELD%3D134%26amp%3BREFDST%3D100009%26amp%3BREFDOC%3D197373%26amp%3BREFBASE%3DQUEST%26amp%3Bstat%3Drefcode%253D10881%253Bdstident%253D100186%253Bindex%253D15%26amp%3Bdate%3D02.09.2020&amp;uid_news=779157" TargetMode="External"/><Relationship Id="rId113" Type="http://schemas.openxmlformats.org/officeDocument/2006/relationships/hyperlink" Target="http://work.elcode.ru/subscribe/link/?hash=1a2a02267e319717b9cedcd32ffd99c5&amp;id_send=15451&amp;id_email=7476951&amp;url=https%3A%2F%2Flogin.consultant.ru%2Flink%2F%3Freq%3Ddoc%26amp%3Bbase%3DLAW%26amp%3Bn%3D360984%26amp%3Bdst%3D100013%26amp%3Bdate%3D02.09.2020&amp;uid_news=778977" TargetMode="External"/><Relationship Id="rId118" Type="http://schemas.openxmlformats.org/officeDocument/2006/relationships/hyperlink" Target="http://work.elcode.ru/subscribe/link/?hash=1a2a02267e319717b9cedcd32ffd99c5&amp;id_send=15451&amp;id_email=7476951&amp;url=https%3A%2F%2Flogin.consultant.ru%2Flink%2F%3Freq%3Ddoc%26amp%3Bbase%3DPKV%26amp%3Bn%3D439%26amp%3Bdst%3D102722%26amp%3Bdate%3D02.09.2020&amp;uid_news=778977" TargetMode="External"/><Relationship Id="rId134" Type="http://schemas.openxmlformats.org/officeDocument/2006/relationships/hyperlink" Target="http://work.elcode.ru/subscribe/link/?hash=1a2a02267e319717b9cedcd32ffd99c5&amp;id_send=15451&amp;id_email=7476951&amp;url=https%3A%2F%2Flogin.consultant.ru%2Flink%2F%3Frnd%3DBF5998084F88BF6046FDD3FF405464EC%26amp%3Breq%3Ddoc%26amp%3Bbase%3DLAW%26amp%3Bn%3D357134%26amp%3Bdst%3D492%26amp%3Bfld%3D134%26amp%3BREFFIELD%3D134%26amp%3BREFDST%3D100012%26amp%3BREFDOC%3D197375%26amp%3BREFBASE%3DQUEST%26amp%3Bstat%3Drefcode%253D10881%253Bdstident%253D492%253Bindex%253D17%26amp%3Bdate%3D03.09.2020&amp;uid_news=779730" TargetMode="External"/><Relationship Id="rId139" Type="http://schemas.openxmlformats.org/officeDocument/2006/relationships/hyperlink" Target="http://work.elcode.ru/subscribe/link/?hash=1a2a02267e319717b9cedcd32ffd99c5&amp;id_send=15451&amp;id_email=7476951&amp;url=https%3A%2F%2Flogin.consultant.ru%2Flink%2F%3Freq%3Ddoc%26amp%3Bbase%3DQUEST%26amp%3Bn%3D197371%26amp%3Bdst%3D100003%26amp%3Bdate%3D02.09.2020&amp;uid_news=778971" TargetMode="External"/><Relationship Id="rId80"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4470%26amp%3Bdst%3D100072%26amp%3Bfld%3D134%26amp%3BREFFIELD%3D134%26amp%3BREFDST%3D100042%26amp%3BREFDOC%3D352938%26amp%3BREFBASE%3DLAW%26amp%3Bstat%3Drefcode%253D10881%253Bdstident%253D100072%253Bindex%253D52%26amp%3Bdate%3D01.09.2020&amp;uid_news=778391" TargetMode="External"/><Relationship Id="rId85" Type="http://schemas.openxmlformats.org/officeDocument/2006/relationships/hyperlink" Target="http://work.elcode.ru/subscribe/link/?hash=1a2a02267e319717b9cedcd32ffd99c5&amp;id_send=15451&amp;id_email=7476951&amp;url=https%3A%2F%2Flogin.consultant.ru%2Flink%2F%3Frnd%3DCF50A3E011CC3FF67F6C938F28B0E812%26amp%3Breq%3Ddoc%26amp%3Bbase%3DLAW%26amp%3Bn%3D358819%26amp%3Bdst%3D7105%26amp%3Bfld%3D134%26amp%3BREFFIELD%3D134%26amp%3BREFDST%3D100023%26amp%3BREFDOC%3D171366%26amp%3BREFBASE%3DQUEST%26amp%3Bstat%3Drefcode%253D10881%253Bdstident%253D7105%253Bindex%253D27%26amp%3Bdate%3D04.09.2020&amp;uid_news=780571" TargetMode="External"/><Relationship Id="rId150" Type="http://schemas.openxmlformats.org/officeDocument/2006/relationships/hyperlink" Target="http://work.elcode.ru/subscribe/link/?hash=1a2a02267e319717b9cedcd32ffd99c5&amp;id_send=15451&amp;id_email=7476951&amp;url=https%3A%2F%2Flogin.consultant.ru%2Flink%2F%3Freq%3Ddoc%26base%3DLAW%26n%3D361229%26dst%3D100001%252C1%26date%3D03.09.2020&amp;uid_news=779606" TargetMode="External"/><Relationship Id="rId155" Type="http://schemas.openxmlformats.org/officeDocument/2006/relationships/hyperlink" Target="http://work.elcode.ru/subscribe/link/?hash=1a2a02267e319717b9cedcd32ffd99c5&amp;id_send=15451&amp;id_email=7476951&amp;url=https%3A%2F%2Felcode.ru%2Fservice%2Fnews%2Fdaydjest-novostey-zakonodatelstva%2Fvozobnovlenie-mezhdunarodnyh-pereletov-rospotrebna&amp;uid_news=779606" TargetMode="External"/><Relationship Id="rId171" Type="http://schemas.openxmlformats.org/officeDocument/2006/relationships/hyperlink" Target="http://work.elcode.ru/subscribe/link/?hash=1a2a02267e319717b9cedcd32ffd99c5&amp;id_send=15451&amp;id_email=7476951&amp;url=https%3A%2F%2Fwww.mos.ru%2Fnews%2Fitem%2F78972073%2F&amp;uid_news=780269" TargetMode="External"/><Relationship Id="rId176" Type="http://schemas.openxmlformats.org/officeDocument/2006/relationships/hyperlink" Target="http://work.elcode.ru/subscribe/link/?hash=1a2a02267e319717b9cedcd32ffd99c5&amp;id_send=15451&amp;id_email=7476951&amp;url=https%3A%2F%2Flogin.consultant.ru%2Flink%2F%3Freq%3Ddoc%26amp%3Bbase%3DLAW%26amp%3Bn%3D356280&amp;uid_news=780166" TargetMode="External"/><Relationship Id="rId192" Type="http://schemas.openxmlformats.org/officeDocument/2006/relationships/hyperlink" Target="http://work.elcode.ru/subscribe/link/?hash=1a2a02267e319717b9cedcd32ffd99c5&amp;id_send=15451&amp;id_email=7476951&amp;url=https%3A%2F%2Flogin.consultant.ru%2Flink%2F%3Freq%3Ddoc%26amp%3Bbase%3DKOR%26amp%3Bn%3D16520%26amp%3Bdst%3D100001%26amp%3Bdate%3D04.09.2020&amp;uid_news=780340" TargetMode="External"/><Relationship Id="rId197"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59000%26amp%3Bdst%3D7292%26amp%3Bfld%3D134%26amp%3BREFFIELD%3D134%26amp%3BREFDST%3D100011%26amp%3BREFDOC%3D184560%26amp%3BREFBASE%3DQUEST%26amp%3Bstat%3Drefcode%253D10881%253Bdstident%253D7292%253Bindex%253D13%26amp%3Bdate%3D02.09.2020&amp;uid_news=779162" TargetMode="External"/><Relationship Id="rId206" Type="http://schemas.openxmlformats.org/officeDocument/2006/relationships/fontTable" Target="fontTable.xml"/><Relationship Id="rId201"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41652%26amp%3Bdst%3D100093%26amp%3Bfld%3D134%26amp%3BREFFIELD%3D134%26amp%3BREFDST%3D100005%26amp%3BREFDOC%3D200011%26amp%3BREFBASE%3DPBI%26amp%3Bstat%3Drefcode%253D10881%253Bdstident%253D100093%253Bindex%253D9%26amp%3Bdate%3D02.09.2020&amp;uid_news=779162" TargetMode="External"/><Relationship Id="rId12" Type="http://schemas.openxmlformats.org/officeDocument/2006/relationships/hyperlink" Target="http://work.elcode.ru/subscribe/link/?hash=1a2a02267e319717b9cedcd32ffd99c5&amp;id_send=15451&amp;id_email=7476951&amp;url=https%3A%2F%2Flogin.consultant.ru%2Flink%2F%3Freq%3Ddoc%26amp%3Bbase%3DLAW%26amp%3Bn%3D357143%26amp%3Bdst%3D432&amp;uid_news=780337" TargetMode="External"/><Relationship Id="rId17" Type="http://schemas.openxmlformats.org/officeDocument/2006/relationships/image" Target="media/image3.jpeg"/><Relationship Id="rId33" Type="http://schemas.openxmlformats.org/officeDocument/2006/relationships/hyperlink" Target="http://work.elcode.ru/subscribe/link/?hash=1a2a02267e319717b9cedcd32ffd99c5&amp;id_send=15451&amp;id_email=7476951&amp;url=https%3A%2F%2Flogin.consultant.ru%2Flink%2F%3Freq%3Ddoc%26amp%3Bbase%3DLAW%26amp%3Bn%3D354470%26amp%3Bdst%3D100072%26amp%3Bdate%3D01.09.2020&amp;uid_news=778388" TargetMode="External"/><Relationship Id="rId38" Type="http://schemas.openxmlformats.org/officeDocument/2006/relationships/hyperlink" Target="http://work.elcode.ru/subscribe/link/?hash=1a2a02267e319717b9cedcd32ffd99c5&amp;id_send=15451&amp;id_email=7476951&amp;url=https%3A%2F%2Flogin.consultant.ru%2Flink%2F%3Freq%3Ddoc%26amp%3Bbase%3DQUEST%26amp%3Bn%3D197323%26amp%3Bdst%3D100001%26amp%3Bdate%3D01.09.2020&amp;uid_news=778388" TargetMode="External"/><Relationship Id="rId59" Type="http://schemas.openxmlformats.org/officeDocument/2006/relationships/hyperlink" Target="http://work.elcode.ru/subscribe/link/?hash=1a2a02267e319717b9cedcd32ffd99c5&amp;id_send=15451&amp;id_email=7476951&amp;url=https%3A%2F%2Fnpd.nalog.ru%2Fcheck-status%2F&amp;uid_news=779721" TargetMode="External"/><Relationship Id="rId103" Type="http://schemas.openxmlformats.org/officeDocument/2006/relationships/hyperlink" Target="http://work.elcode.ru/subscribe/link/?hash=1a2a02267e319717b9cedcd32ffd99c5&amp;id_send=15451&amp;id_email=7476951&amp;url=https%3A%2F%2Flogin.consultant.ru%2Flink%2F%3Freq%3Ddoc%26amp%3Bbase%3DLAW%26amp%3Bn%3D358987%26amp%3Bdst%3D7542&amp;uid_news=780575" TargetMode="External"/><Relationship Id="rId108" Type="http://schemas.openxmlformats.org/officeDocument/2006/relationships/hyperlink" Target="http://work.elcode.ru/subscribe/link/?hash=1a2a02267e319717b9cedcd32ffd99c5&amp;id_send=15451&amp;id_email=7476951&amp;url=https%3A%2F%2Flogin.consultant.ru%2Flink%2F%3Freq%3Ddoc%26amp%3Bbase%3DLAW%26amp%3Bn%3D360984%26amp%3Bdst%3D100013%26amp%3Bdate%3D02.09.2020&amp;uid_news=778977" TargetMode="External"/><Relationship Id="rId124"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43831%26amp%3Bdst%3D100074%26amp%3Bfld%3D134%26amp%3BREFFIELD%3D134%26amp%3BREFDST%3D100174%26amp%3BREFDOC%3D2330%26amp%3BREFBASE%3DPKV%26amp%3Bstat%3Drefcode%253D10881%253Bdstident%253D100074%253Bindex%253D95%26amp%3Bdate%3D01.09.2020&amp;uid_news=778348" TargetMode="External"/><Relationship Id="rId129" Type="http://schemas.openxmlformats.org/officeDocument/2006/relationships/hyperlink" Target="http://work.elcode.ru/subscribe/link/?hash=1a2a02267e319717b9cedcd32ffd99c5&amp;id_send=15451&amp;id_email=7476951&amp;url=https%3A%2F%2Flogin.consultant.ru%2Flink%2F%3Freq%3Ddoc%26amp%3Bbase%3DLAW%26amp%3Bn%3D343831%26amp%3Bdst%3D100027%26amp%3Bdate%3D01.09.2020&amp;uid_news=778348" TargetMode="External"/><Relationship Id="rId54" Type="http://schemas.openxmlformats.org/officeDocument/2006/relationships/hyperlink" Target="http://work.elcode.ru/subscribe/link/?hash=1a2a02267e319717b9cedcd32ffd99c5&amp;id_send=15451&amp;id_email=7476951&amp;url=https%3A%2F%2Flogin.consultant.ru%2Flink%2F%3Frnd%3DBF5998084F88BF6046FDD3FF405464EC%26amp%3Breq%3Ddoc%26amp%3Bbase%3DPBI%26amp%3Bn%3D236128%26amp%3Bdst%3D100045%26amp%3Bfld%3D134%26amp%3Bdate%3D03.09.2020&amp;uid_news=779726" TargetMode="External"/><Relationship Id="rId70" Type="http://schemas.openxmlformats.org/officeDocument/2006/relationships/hyperlink" Target="http://work.elcode.ru/subscribe/link/?hash=1a2a02267e319717b9cedcd32ffd99c5&amp;id_send=15451&amp;id_email=7476951&amp;url=https%3A%2F%2Flogin.consultant.ru%2Flink%2F%3Freq%3Ddoc%26base%3DQUEST%26n%3D197273%26dst%3D100003%26date%3D01.09.2020&amp;uid_news=778391" TargetMode="External"/><Relationship Id="rId75"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8819%26amp%3Bdst%3D101114%26amp%3Bfld%3D134%26amp%3BREFFIELD%3D134%26amp%3BREFDST%3D102007%26amp%3BREFDOC%3D31%26amp%3BREFBASE%3DPPN%26amp%3Bstat%3Drefcode%253D16876%253Bdstident%253D101114%253Bindex%253D2740%26amp%3Bdate%3D01.09.2020&amp;uid_news=778391" TargetMode="External"/><Relationship Id="rId91" Type="http://schemas.openxmlformats.org/officeDocument/2006/relationships/hyperlink" Target="http://work.elcode.ru/subscribe/link/?hash=1a2a02267e319717b9cedcd32ffd99c5&amp;id_send=15451&amp;id_email=7476951&amp;url=https%3A%2F%2Flogin.consultant.ru%2Flink%2F%3Freq%3Ddoc%26amp%3Bbase%3DLAW%26amp%3Bn%3D361096%26amp%3Bdst%3D100006%26amp%3Bdate%3D02.09.2020&amp;uid_news=780575" TargetMode="External"/><Relationship Id="rId96" Type="http://schemas.openxmlformats.org/officeDocument/2006/relationships/hyperlink" Target="http://work.elcode.ru/subscribe/link/?hash=1a2a02267e319717b9cedcd32ffd99c5&amp;id_send=15451&amp;id_email=7476951&amp;url=https%3A%2F%2Flogin.consultant.ru%2Flink%2F%3Freq%3Ddoc%26amp%3Bbase%3DLAW%26amp%3Bn%3D358987%26amp%3Bdst%3D7535&amp;uid_news=780575" TargetMode="External"/><Relationship Id="rId140"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ARB%26amp%3Bn%3D7048%26amp%3BREFFIELD%3D134%26amp%3BREFDST%3D100006%26amp%3BREFDOC%3D197371%26amp%3BREFBASE%3DQUEST%26amp%3Bstat%3Drefcode%253D10881%253Bindex%253D10%26amp%3Bdate%3D02.09.2020&amp;uid_news=778971" TargetMode="External"/><Relationship Id="rId145" Type="http://schemas.openxmlformats.org/officeDocument/2006/relationships/hyperlink" Target="http://work.elcode.ru/subscribe/link/?hash=1a2a02267e319717b9cedcd32ffd99c5&amp;id_send=15451&amp;id_email=7476951&amp;url=https%3A%2F%2Fwww.gosuslugi.ru%2F394604%2F1%3Ffrom%3Dmain&amp;uid_news=780163" TargetMode="External"/><Relationship Id="rId161" Type="http://schemas.openxmlformats.org/officeDocument/2006/relationships/hyperlink" Target="http://work.elcode.ru/subscribe/link/?hash=1a2a02267e319717b9cedcd32ffd99c5&amp;id_send=15451&amp;id_email=7476951&amp;url=https%3A%2F%2Flogin.consultant.ru%2Flink%2F%3Freq%3Ddoc%26amp%3Bbase%3DLAW%26amp%3Bn%3D360317%26amp%3Bdst%3D100005%26amp%3Bdate%3D02.09.2020&amp;uid_news=779165" TargetMode="External"/><Relationship Id="rId166" Type="http://schemas.openxmlformats.org/officeDocument/2006/relationships/hyperlink" Target="http://work.elcode.ru/subscribe/link/?hash=1a2a02267e319717b9cedcd32ffd99c5&amp;id_send=15451&amp;id_email=7476951&amp;url=https%3A%2F%2Flogin.consultant.ru%2Flink%2F%3Frnd%3DC6A9B4F0262E0BD632C6E8938ACCFFD5%26amp%3Breq%3Ddoc%26amp%3Bbase%3DLAW%26amp%3Bn%3D337726%26amp%3Bdst%3D100026%26amp%3Bfld%3D134%26amp%3BREFFIELD%3D134%26amp%3BREFDST%3D100022%26amp%3BREFDOC%3D227127%26amp%3BREFBASE%3DPBI%26amp%3Bstat%3Drefcode%253D10881%253Bdstident%253D100026%253Bindex%253D27%26amp%3Bdate%3D02.09.2020&amp;uid_news=779165" TargetMode="External"/><Relationship Id="rId182" Type="http://schemas.openxmlformats.org/officeDocument/2006/relationships/hyperlink" Target="consultantplus://offline/ref=EB73AAD39D359DECB1E7FDE67B380A7903590F77EC7FCA0748330B64CFC9774C1C3B954A13F12B9AF8BF8E6CB95A53E59504EF8AD92FlEh4I" TargetMode="External"/><Relationship Id="rId187" Type="http://schemas.openxmlformats.org/officeDocument/2006/relationships/hyperlink" Target="http://work.elcode.ru/subscribe/link/?hash=1a2a02267e319717b9cedcd32ffd99c5&amp;id_send=15451&amp;id_email=7476951&amp;url=https%3A%2F%2Flogin.consultant.ru%2Flink%2F%3Freq%3Ddoc%26amp%3Bbase%3DQUEST%26amp%3Bn%3D171444%26amp%3Bdst%3D100012%26amp%3Bdate%3D04.09.2020&amp;uid_news=780340" TargetMode="External"/><Relationship Id="rId1" Type="http://schemas.openxmlformats.org/officeDocument/2006/relationships/styles" Target="styles.xml"/><Relationship Id="rId6" Type="http://schemas.openxmlformats.org/officeDocument/2006/relationships/image" Target="cid:741d6704aa962cf0428c8d97cdea56fa@pmanager.prod5.elcode.local" TargetMode="External"/><Relationship Id="rId23" Type="http://schemas.openxmlformats.org/officeDocument/2006/relationships/hyperlink" Target="http://work.elcode.ru/subscribe/link/?hash=1a2a02267e319717b9cedcd32ffd99c5&amp;id_send=15451&amp;id_email=7476951&amp;url=https%3A%2F%2Flogin.consultant.ru%2Flink%2F%3Freq%3Ddoc%26base%3DLAW%26n%3D361109%26dst%3D100001%252C1%26date%3D02.09.2020&amp;uid_news=779160" TargetMode="External"/><Relationship Id="rId28" Type="http://schemas.openxmlformats.org/officeDocument/2006/relationships/hyperlink" Target="http://work.elcode.ru/subscribe/link/?hash=1a2a02267e319717b9cedcd32ffd99c5&amp;id_send=15451&amp;id_email=7476951&amp;url=https%3A%2F%2Flogin.consultant.ru%2Flink%2F%3Freq%3Ddoc%26amp%3Bbase%3DLAW%26amp%3Bn%3D356805%26amp%3Bdst%3D536%26amp%3Bdate%3D02.09.2020&amp;uid_news=779160" TargetMode="External"/><Relationship Id="rId49" Type="http://schemas.openxmlformats.org/officeDocument/2006/relationships/hyperlink" Target="http://work.elcode.ru/subscribe/link/?hash=1a2a02267e319717b9cedcd32ffd99c5&amp;id_send=15451&amp;id_email=7476951&amp;url=https%3A%2F%2Flogin.consultant.ru%2Flink%2F%3Freq%3Ddoc%26base%3DQUEST%26n%3D197368%26dst%3D100003%26date%3D03.09.2020&amp;uid_news=779726" TargetMode="External"/><Relationship Id="rId114" Type="http://schemas.openxmlformats.org/officeDocument/2006/relationships/hyperlink" Target="http://work.elcode.ru/subscribe/link/?hash=1a2a02267e319717b9cedcd32ffd99c5&amp;id_send=15451&amp;id_email=7476951&amp;url=https%3A%2F%2Flogin.consultant.ru%2Flink%2F%3Freq%3Ddoc%26amp%3Bbase%3DLAW%26amp%3Bn%3D357577%26amp%3Bdst%3D100002%252C-1%26amp%3Bdate%3D02.09.2020&amp;uid_news=778977" TargetMode="External"/><Relationship Id="rId119" Type="http://schemas.openxmlformats.org/officeDocument/2006/relationships/hyperlink" Target="http://work.elcode.ru/subscribe/link/?hash=1a2a02267e319717b9cedcd32ffd99c5&amp;id_send=15451&amp;id_email=7476951&amp;url=https%3A%2F%2Flogin.consultant.ru%2Flink%2F%3Freq%3Ddoc%26base%3DLAW%26n%3D360924%26dst%3D100002%26date%3D01.09.2020&amp;uid_news=778348" TargetMode="External"/><Relationship Id="rId44" Type="http://schemas.openxmlformats.org/officeDocument/2006/relationships/hyperlink" Target="http://work.elcode.ru/subscribe/link/?hash=1a2a02267e319717b9cedcd32ffd99c5&amp;id_send=15451&amp;id_email=7476951&amp;url=https%3A%2F%2Flogin.consultant.ru%2Flink%2F%3Freq%3Ddoc%26amp%3Bbase%3DLAW%26amp%3Bn%3D348661%26amp%3Bdst%3D100127%26amp%3Bdate%3D01.09.2020&amp;uid_news=778343" TargetMode="External"/><Relationship Id="rId60" Type="http://schemas.openxmlformats.org/officeDocument/2006/relationships/hyperlink" Target="http://work.elcode.ru/subscribe/link/?hash=1a2a02267e319717b9cedcd32ffd99c5&amp;id_send=15451&amp;id_email=7476951&amp;url=https%3A%2F%2Flogin.consultant.ru%2Flink%2F%3Frnd%3DA8DABEBCA59FBC0ABFDBAFFE7782F0C2%26amp%3Breq%3Ddoc%26amp%3Bbase%3DLAW%26amp%3Bn%3D354543%26amp%3Bdst%3D100049%26amp%3Bfld%3D134%26amp%3BREFFIELD%3D134%26amp%3BREFDST%3D100030%26amp%3BREFDOC%3D242018%26amp%3BREFBASE%3DPBI%26amp%3Bstat%3Drefcode%253D10881%253Bdstident%253D100049%253Bindex%253D47%26amp%3Bdate%3D03.09.2020&amp;uid_news=779721" TargetMode="External"/><Relationship Id="rId65" Type="http://schemas.openxmlformats.org/officeDocument/2006/relationships/hyperlink" Target="http://work.elcode.ru/subscribe/link/?hash=1a2a02267e319717b9cedcd32ffd99c5&amp;id_send=15451&amp;id_email=7476951&amp;url=https%3A%2F%2Flogin.consultant.ru%2Flink%2F%3Freq%3Ddoc%26amp%3Bbase%3DQUEST%26amp%3Bn%3D197373%26amp%3Bdst%3D100001%26amp%3Bdate%3D02.09.2020&amp;uid_news=779157" TargetMode="External"/><Relationship Id="rId81" Type="http://schemas.openxmlformats.org/officeDocument/2006/relationships/hyperlink" Target="http://work.elcode.ru/subscribe/link/?hash=1a2a02267e319717b9cedcd32ffd99c5&amp;id_send=15451&amp;id_email=7476951&amp;url=https%3A%2F%2Flogin.consultant.ru%2Flink%2F%3Freq%3Ddoc%26base%3DQUEST%26n%3D197441%26dst%3D1000000001%26date%3D04.09.2020&amp;uid_news=780571" TargetMode="External"/><Relationship Id="rId86" Type="http://schemas.openxmlformats.org/officeDocument/2006/relationships/hyperlink" Target="http://work.elcode.ru/subscribe/link/?hash=1a2a02267e319717b9cedcd32ffd99c5&amp;id_send=15451&amp;id_email=7476951&amp;url=https%3A%2F%2Flogin.consultant.ru%2Flink%2F%3Frnd%3DCF50A3E011CC3FF67F6C938F28B0E812%26amp%3Breq%3Ddoc%26amp%3Bbase%3DLAW%26amp%3Bn%3D358819%26amp%3Bdst%3D9760%26amp%3Bfld%3D134%26amp%3BREFFIELD%3D134%26amp%3BREFDST%3D100027%26amp%3BREFDOC%3D171366%26amp%3BREFBASE%3DQUEST%26amp%3Bstat%3Drefcode%253D10881%253Bdstident%253D9760%253Bindex%253D33%26amp%3Bdate%3D04.09.2020&amp;uid_news=780571" TargetMode="External"/><Relationship Id="rId130" Type="http://schemas.openxmlformats.org/officeDocument/2006/relationships/hyperlink" Target="http://work.elcode.ru/subscribe/link/?hash=1a2a02267e319717b9cedcd32ffd99c5&amp;id_send=15451&amp;id_email=7476951&amp;url=https%3A%2F%2Felcode.ru%2Fproducts%2Feducation%2Fraspisanie-meropriyatiy%2Fformat-webinari%2Fotchet-szv-td-predostavlenie-svedeniy-o-trudovoy-d&amp;uid_news=778348" TargetMode="External"/><Relationship Id="rId135" Type="http://schemas.openxmlformats.org/officeDocument/2006/relationships/hyperlink" Target="http://work.elcode.ru/subscribe/link/?hash=1a2a02267e319717b9cedcd32ffd99c5&amp;id_send=15451&amp;id_email=7476951&amp;url=https%3A%2F%2Flogin.consultant.ru%2Flink%2F%3Freq%3Ddoc%26amp%3Bbase%3DQUEST%26amp%3Bn%3D197375%26amp%3Bdst%3D100003%26amp%3Bdate%3D03.09.2020&amp;uid_news=779730" TargetMode="External"/><Relationship Id="rId151" Type="http://schemas.openxmlformats.org/officeDocument/2006/relationships/image" Target="media/image18.jpeg"/><Relationship Id="rId156" Type="http://schemas.openxmlformats.org/officeDocument/2006/relationships/hyperlink" Target="http://work.elcode.ru/subscribe/link/?hash=1a2a02267e319717b9cedcd32ffd99c5&amp;id_send=15451&amp;id_email=7476951&amp;url=https%3A%2F%2Felcode.ru%2Fservice%2Fnews%2Fdaydjest-novostey-zakonodatelstva%2Fs-15-iyulya-2020-goda-snyat-dvuhnedelnyy-karantin-&amp;uid_news=779606" TargetMode="External"/><Relationship Id="rId177" Type="http://schemas.openxmlformats.org/officeDocument/2006/relationships/hyperlink" Target="http://work.elcode.ru/subscribe/link/?hash=1a2a02267e319717b9cedcd32ffd99c5&amp;id_send=15451&amp;id_email=7476951&amp;url=https%3A%2F%2Flogin.consultant.ru%2Flink%2F%3Freq%3Ddoc%26base%3DPBI%26n%3D253417%26dst%3D100002%26date%3D04.09.2020&amp;uid_news=780340" TargetMode="External"/><Relationship Id="rId198"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59000%26amp%3Bdst%3D9079%26amp%3Bfld%3D134%26amp%3BREFFIELD%3D134%26amp%3BREFDST%3D100011%26amp%3BREFDOC%3D184560%26amp%3BREFBASE%3DQUEST%26amp%3Bstat%3Drefcode%253D10881%253Bdstident%253D9079%253Bindex%253D13%26amp%3Bdate%3D02.09.2020&amp;uid_news=779162" TargetMode="External"/><Relationship Id="rId172" Type="http://schemas.openxmlformats.org/officeDocument/2006/relationships/hyperlink" Target="http://work.elcode.ru/subscribe/link/?hash=1a2a02267e319717b9cedcd32ffd99c5&amp;id_send=15451&amp;id_email=7476951&amp;url=https%3A%2F%2Fwww.mos.ru%2Fupload%2Fdocuments%2Fdocs%2F89-YM.pdf&amp;uid_news=780166" TargetMode="External"/><Relationship Id="rId193" Type="http://schemas.openxmlformats.org/officeDocument/2006/relationships/hyperlink" Target="http://work.elcode.ru/subscribe/link/?hash=1a2a02267e319717b9cedcd32ffd99c5&amp;id_send=15451&amp;id_email=7476951&amp;url=https%3A%2F%2Flogin.consultant.ru%2Flink%2F%3Freq%3Ddoc%26base%3DQUEST%26n%3D184560%26dst%3D100001%26date%3D02.09.2020&amp;uid_news=779162" TargetMode="External"/><Relationship Id="rId202"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PBI%26amp%3Bn%3D236160%26amp%3Bdst%3D100004%26amp%3Bfld%3D134%26amp%3Bdate%3D02.09.2020&amp;uid_news=779162" TargetMode="External"/><Relationship Id="rId207" Type="http://schemas.openxmlformats.org/officeDocument/2006/relationships/theme" Target="theme/theme1.xml"/><Relationship Id="rId13" Type="http://schemas.openxmlformats.org/officeDocument/2006/relationships/hyperlink" Target="consultantplus://offline/ref=E96EF47D36376C51BD43A6374CBBB6D356018653C82DE24B62FABBCF974A801EA62C6A0CB473FCF52AFAEA86D39BAE29A0D01F8B0948D77EA9k9I" TargetMode="External"/><Relationship Id="rId18" Type="http://schemas.openxmlformats.org/officeDocument/2006/relationships/hyperlink" Target="http://work.elcode.ru/subscribe/link/?hash=1a2a02267e319717b9cedcd32ffd99c5&amp;id_send=15451&amp;id_email=7476951&amp;url=https%3A%2F%2Flogin.consultant.ru%2Flink%2F%3Freq%3Ddoc%26amp%3Bbase%3DQUEST%26amp%3Bn%3D197386%26amp%3Bdst%3D100004&amp;uid_news=780583" TargetMode="External"/><Relationship Id="rId39" Type="http://schemas.openxmlformats.org/officeDocument/2006/relationships/hyperlink" Target="http://work.elcode.ru/subscribe/link/?hash=1a2a02267e319717b9cedcd32ffd99c5&amp;id_send=15451&amp;id_email=7476951&amp;url=https%3A%2F%2Flogin.consultant.ru%2Flink%2F%3Freq%3Ddoc%26amp%3Bbase%3DLAW%26amp%3Bn%3D357876%26amp%3Bdst%3D228%26amp%3Bdate%3D01.09.2020&amp;uid_news=778388" TargetMode="External"/><Relationship Id="rId109" Type="http://schemas.openxmlformats.org/officeDocument/2006/relationships/hyperlink" Target="http://work.elcode.ru/subscribe/link/?hash=1a2a02267e319717b9cedcd32ffd99c5&amp;id_send=15451&amp;id_email=7476951&amp;url=https%3A%2F%2Flogin.consultant.ru%2Flink%2F%3Freq%3Ddoc%26amp%3Bbase%3DLAW%26amp%3Bn%3D360984%26amp%3Bdst%3D100013%26amp%3Bdate%3D02.09.2020&amp;uid_news=778977" TargetMode="External"/><Relationship Id="rId34" Type="http://schemas.openxmlformats.org/officeDocument/2006/relationships/hyperlink" Target="http://work.elcode.ru/subscribe/link/?hash=1a2a02267e319717b9cedcd32ffd99c5&amp;id_send=15451&amp;id_email=7476951&amp;url=https%3A%2F%2Flogin.consultant.ru%2Flink%2F%3Frnd%3D7429D381965F5F850E90C1626E7DA9F7%26amp%3Breq%3Ddoc%26amp%3Bbase%3DLAW%26amp%3Bn%3D354470%26amp%3Bdst%3D100052%26amp%3Bfld%3D134%26amp%3BREFFIELD%3D134%26amp%3BREFDST%3D100002%26amp%3BREFDOC%3D267822%26amp%3BREFBASE%3DPBI%26amp%3Bstat%3Drefcode%253D10881%253Bdstident%253D100052%253Bindex%253D3%26amp%3Bdate%3D01.09.2020&amp;uid_news=778388" TargetMode="External"/><Relationship Id="rId50" Type="http://schemas.openxmlformats.org/officeDocument/2006/relationships/image" Target="media/image7.jpeg"/><Relationship Id="rId55" Type="http://schemas.openxmlformats.org/officeDocument/2006/relationships/hyperlink" Target="http://work.elcode.ru/subscribe/link/?hash=1a2a02267e319717b9cedcd32ffd99c5&amp;id_send=15451&amp;id_email=7476951&amp;url=https%3A%2F%2Felcode.ru%2Fproducts%2Feducation%2Fraspisanie-meropriyatiy%2Fformat-translyacii%2Ftranslyaciya-instrukciya-po-rabote-s-podotchetnymi&amp;uid_news=779726" TargetMode="External"/><Relationship Id="rId76"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8819%26amp%3Bdst%3D13393%26amp%3Bfld%3D134%26amp%3BREFFIELD%3D134%26amp%3BREFDST%3D100020%26amp%3BREFDOC%3D197273%26amp%3BREFBASE%3DQUEST%26amp%3Bstat%3Drefcode%253D10881%253Bdstident%253D13393%253Bindex%253D24%26amp%3Bdate%3D01.09.2020&amp;uid_news=778391" TargetMode="External"/><Relationship Id="rId97" Type="http://schemas.openxmlformats.org/officeDocument/2006/relationships/hyperlink" Target="consultantplus://offline/ref=292016F6C2DE0090CE04B62008AA9BBC7411B854F511696A577E33CD5D664382A97C8D993D062D6840E8F3917C340D0F86C9CD36A72EFC0132B2J" TargetMode="External"/><Relationship Id="rId104" Type="http://schemas.openxmlformats.org/officeDocument/2006/relationships/hyperlink" Target="http://work.elcode.ru/subscribe/link/?hash=1a2a02267e319717b9cedcd32ffd99c5&amp;id_send=15451&amp;id_email=7476951&amp;url=https%3A%2F%2Flogin.consultant.ru%2Flink%2F%3Freq%3Ddoc%26base%3DLAW%26n%3D360984%26dst%3D100010%26date%3D02.09.2020&amp;uid_news=778977" TargetMode="External"/><Relationship Id="rId120" Type="http://schemas.openxmlformats.org/officeDocument/2006/relationships/image" Target="media/image14.jpeg"/><Relationship Id="rId125"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43831%26amp%3Bdst%3D100069%26amp%3Bfld%3D134%26amp%3BREFFIELD%3D134%26amp%3BREFDST%3D100174%26amp%3BREFDOC%3D2330%26amp%3BREFBASE%3DPKV%26amp%3Bstat%3Drefcode%253D10881%253Bdstident%253D100069%253Bindex%253D95%26amp%3Bdate%3D01.09.2020&amp;uid_news=778348" TargetMode="External"/><Relationship Id="rId141" Type="http://schemas.openxmlformats.org/officeDocument/2006/relationships/hyperlink" Target="http://work.elcode.ru/subscribe/link/?hash=1a2a02267e319717b9cedcd32ffd99c5&amp;id_send=15451&amp;id_email=7476951&amp;url=https%3A%2F%2Flogin.consultant.ru%2Flink%2F%3Freq%3Ddoc%26base%3DLAW%26n%3D361206%26dst%3D100002%26date%3D04.09.2020&amp;uid_news=780163" TargetMode="External"/><Relationship Id="rId146" Type="http://schemas.openxmlformats.org/officeDocument/2006/relationships/hyperlink" Target="http://work.elcode.ru/subscribe/link/?hash=1a2a02267e319717b9cedcd32ffd99c5&amp;id_send=15451&amp;id_email=7476951&amp;url=https%3A%2F%2Fwww.gosuslugi.ru%2F394604%2F1%3Ffrom%3Dmain&amp;uid_news=780163" TargetMode="External"/><Relationship Id="rId167" Type="http://schemas.openxmlformats.org/officeDocument/2006/relationships/hyperlink" Target="http://work.elcode.ru/subscribe/link/?hash=1a2a02267e319717b9cedcd32ffd99c5&amp;id_send=15451&amp;id_email=7476951&amp;url=https%3A%2F%2Flogin.consultant.ru%2Flink%2F%3Frnd%3DC6A9B4F0262E0BD632C6E8938ACCFFD5%26amp%3Breq%3Ddoc%26amp%3Bbase%3DLAW%26amp%3Bn%3D218876%26amp%3Bdst%3D100016%26amp%3Bfld%3D134%26amp%3BREFFIELD%3D134%26amp%3BREFDST%3D100023%26amp%3BREFDOC%3D227127%26amp%3BREFBASE%3DPBI%26amp%3Bstat%3Drefcode%253D10881%253Bdstident%253D100016%253Bindex%253D28%26amp%3Bdate%3D02.09.2020&amp;uid_news=779165" TargetMode="External"/><Relationship Id="rId188" Type="http://schemas.openxmlformats.org/officeDocument/2006/relationships/hyperlink" Target="http://work.elcode.ru/subscribe/link/?hash=1a2a02267e319717b9cedcd32ffd99c5&amp;id_send=15451&amp;id_email=7476951&amp;url=https%3A%2F%2Flogin.consultant.ru%2Flink%2F%3Frnd%3D6EB4A93A230F72B24972FB55E8AD1B5E%26amp%3Breq%3Ddoc%26amp%3Bbase%3DQUEST%26amp%3Bn%3D171444%26amp%3BREFFIELD%3D134%26amp%3BREFDST%3D100219%26amp%3BREFDOC%3D226883%26amp%3BREFBASE%3DPBI%26amp%3Bstat%3Drefcode%253D10881%253Bindex%253D45%26amp%3Bdate%3D04.09.2020&amp;uid_news=780340" TargetMode="External"/><Relationship Id="rId7" Type="http://schemas.openxmlformats.org/officeDocument/2006/relationships/hyperlink" Target="http://work.elcode.ru/subscribe/link/?hash=1a2a02267e319717b9cedcd32ffd99c5&amp;id_send=15451&amp;id_email=7476951&amp;url=https%3A%2F%2Flogin.consultant.ru%2Flink%2F%3Freq%3Ddoc%26base%3DLAW%26n%3D361304%26dst%3D100003%26date%3D04.09.2020&amp;uid_news=780337" TargetMode="External"/><Relationship Id="rId71" Type="http://schemas.openxmlformats.org/officeDocument/2006/relationships/image" Target="media/image10.jpeg"/><Relationship Id="rId92" Type="http://schemas.openxmlformats.org/officeDocument/2006/relationships/hyperlink" Target="http://work.elcode.ru/subscribe/link/?hash=1a2a02267e319717b9cedcd32ffd99c5&amp;id_send=15451&amp;id_email=7476951&amp;url=https%3A%2F%2Flogin.consultant.ru%2Flink%2F%3Freq%3Ddoc%26amp%3Bbase%3DLAW%26amp%3Bn%3D358781%26amp%3Bdst%3D100050%26amp%3Bdate%3D04.09.2020&amp;uid_news=780575" TargetMode="External"/><Relationship Id="rId162" Type="http://schemas.openxmlformats.org/officeDocument/2006/relationships/hyperlink" Target="http://work.elcode.ru/subscribe/link/?hash=1a2a02267e319717b9cedcd32ffd99c5&amp;id_send=15451&amp;id_email=7476951&amp;url=https%3A%2F%2Flogin.consultant.ru%2Flink%2F%3Freq%3Ddoc%26amp%3Bbase%3DLAW%26amp%3Bn%3D221979%26amp%3Bdst%3D100053%26amp%3Bdate%3D02.09.2020&amp;uid_news=779165" TargetMode="External"/><Relationship Id="rId183" Type="http://schemas.openxmlformats.org/officeDocument/2006/relationships/hyperlink" Target="http://work.elcode.ru/subscribe/link/?hash=1a2a02267e319717b9cedcd32ffd99c5&amp;id_send=15451&amp;id_email=7476951&amp;url=https%3A%2F%2Flogin.consultant.ru%2Flink%2F%3Freq%3Ddoc%26amp%3Bbase%3DLAW%26amp%3Bn%3D357876%26amp%3Bdst%3D4732%26amp%3Bdate%3D04.09.2020&amp;uid_news=780340" TargetMode="External"/><Relationship Id="rId2" Type="http://schemas.microsoft.com/office/2007/relationships/stylesWithEffects" Target="stylesWithEffects.xml"/><Relationship Id="rId29" Type="http://schemas.openxmlformats.org/officeDocument/2006/relationships/hyperlink" Target="http://work.elcode.ru/subscribe/link/?hash=1a2a02267e319717b9cedcd32ffd99c5&amp;id_send=15451&amp;id_email=7476951&amp;url=https%3A%2F%2Flogin.consultant.ru%2Flink%2F%3Freq%3Ddoc%26amp%3Bbase%3DLAW%26amp%3Bn%3D356805%26amp%3Bdst%3D524%26amp%3Bdate%3D02.09.2020&amp;uid_news=779160" TargetMode="External"/><Relationship Id="rId24" Type="http://schemas.openxmlformats.org/officeDocument/2006/relationships/image" Target="media/image4.jpeg"/><Relationship Id="rId40" Type="http://schemas.openxmlformats.org/officeDocument/2006/relationships/hyperlink" Target="http://work.elcode.ru/subscribe/link/?hash=1a2a02267e319717b9cedcd32ffd99c5&amp;id_send=15451&amp;id_email=7476951&amp;url=https%3A%2F%2Felcode.ru%2Fproducts%2Feducation%2Fraspisanie-meropriyatiy%2Fformat-webinari%2Ftranslyaciya-praktika-primeneniya-antikrizisnyh-me&amp;uid_news=778388" TargetMode="External"/><Relationship Id="rId45" Type="http://schemas.openxmlformats.org/officeDocument/2006/relationships/hyperlink" Target="http://work.elcode.ru/subscribe/link/?hash=1a2a02267e319717b9cedcd32ffd99c5&amp;id_send=15451&amp;id_email=7476951&amp;url=https%3A%2F%2Flogin.consultant.ru%2Flink%2F%3Freq%3Ddoc%26amp%3Bbase%3DLAW%26amp%3Bn%3D348661%26amp%3Bdst%3D100127%26amp%3Bdate%3D01.09.2020&amp;uid_news=778343" TargetMode="External"/><Relationship Id="rId66" Type="http://schemas.openxmlformats.org/officeDocument/2006/relationships/hyperlink" Target="http://work.elcode.ru/subscribe/link/?hash=1a2a02267e319717b9cedcd32ffd99c5&amp;id_send=15451&amp;id_email=7476951&amp;url=https%3A%2F%2Flogin.consultant.ru%2Flink%2F%3Freq%3Ddoc%26amp%3Bbase%3DLAW%26amp%3Bn%3D357134%26amp%3Bdst%3D101614%26amp%3Bdate%3D02.09.2020&amp;uid_news=779157" TargetMode="External"/><Relationship Id="rId87" Type="http://schemas.openxmlformats.org/officeDocument/2006/relationships/hyperlink" Target="http://work.elcode.ru/subscribe/link/?hash=1a2a02267e319717b9cedcd32ffd99c5&amp;id_send=15451&amp;id_email=7476951&amp;url=https%3A%2F%2Flogin.consultant.ru%2Flink%2F%3Frnd%3DCF50A3E011CC3FF67F6C938F28B0E812%26amp%3Breq%3Ddoc%26amp%3Bbase%3DLAW%26amp%3Bn%3D358819%26amp%3Bdst%3D9188%26amp%3Bfld%3D134%26amp%3BREFFIELD%3D134%26amp%3BREFDST%3D100027%26amp%3BREFDOC%3D171366%26amp%3BREFBASE%3DQUEST%26amp%3Bstat%3Drefcode%253D10881%253Bdstident%253D9188%253Bindex%253D33%26amp%3Bdate%3D04.09.2020&amp;uid_news=780571" TargetMode="External"/><Relationship Id="rId110" Type="http://schemas.openxmlformats.org/officeDocument/2006/relationships/hyperlink" Target="http://work.elcode.ru/subscribe/link/?hash=1a2a02267e319717b9cedcd32ffd99c5&amp;id_send=15451&amp;id_email=7476951&amp;url=https%3A%2F%2Flogin.consultant.ru%2Flink%2F%3Freq%3Ddoc%26amp%3Bbase%3DLAW%26amp%3Bn%3D360984%26amp%3Bdst%3D100013%26amp%3Bdate%3D02.09.2020&amp;uid_news=778977" TargetMode="External"/><Relationship Id="rId115" Type="http://schemas.openxmlformats.org/officeDocument/2006/relationships/hyperlink" Target="http://work.elcode.ru/subscribe/link/?hash=1a2a02267e319717b9cedcd32ffd99c5&amp;id_send=15451&amp;id_email=7476951&amp;url=https%3A%2F%2Flogin.consultant.ru%2Flink%2F%3Frnd%3DC6A9B4F0262E0BD632C6E8938ACCFFD5%26amp%3Breq%3Ddoc%26amp%3Bbase%3DLAW%26amp%3Bn%3D358825%26amp%3Bdst%3D465%26amp%3Bfld%3D134%26amp%3BREFFIELD%3D134%26amp%3BREFDST%3D102717%26amp%3BREFDOC%3D439%26amp%3BREFBASE%3DPKV%26amp%3Bstat%3Drefcode%253D10881%253Bdstident%253D465%253Bindex%253D497%26amp%3Bdate%3D02.09.2020&amp;uid_news=778977" TargetMode="External"/><Relationship Id="rId131" Type="http://schemas.openxmlformats.org/officeDocument/2006/relationships/hyperlink" Target="http://work.elcode.ru/subscribe/link/?hash=1a2a02267e319717b9cedcd32ffd99c5&amp;id_send=15451&amp;id_email=7476951&amp;url=https%3A%2F%2Felcode.ru%2Fservice%2Felkodtv%2Fzapisi-meropriyatiy&amp;uid_news=778348" TargetMode="External"/><Relationship Id="rId136" Type="http://schemas.openxmlformats.org/officeDocument/2006/relationships/hyperlink" Target="http://work.elcode.ru/subscribe/link/?hash=1a2a02267e319717b9cedcd32ffd99c5&amp;id_send=15451&amp;id_email=7476951&amp;url=https%3A%2F%2Felcode.ru%2Fservice%2Felkodtv%2Fzapisi-meropriyatiy%2Fformat-webinari%2F30-07-20-slozhnye-voprosy-pri-oformlenii-uvolneniy&amp;uid_news=779730" TargetMode="External"/><Relationship Id="rId157" Type="http://schemas.openxmlformats.org/officeDocument/2006/relationships/hyperlink" Target="http://work.elcode.ru/subscribe/link/?hash=1a2a02267e319717b9cedcd32ffd99c5&amp;id_send=15451&amp;id_email=7476951&amp;url=https%3A%2F%2Fwww.russiatourism.ru%2Fnews%2F16803%2F&amp;uid_news=779606" TargetMode="External"/><Relationship Id="rId178" Type="http://schemas.openxmlformats.org/officeDocument/2006/relationships/image" Target="media/image22.jpeg"/><Relationship Id="rId61" Type="http://schemas.openxmlformats.org/officeDocument/2006/relationships/hyperlink" Target="http://work.elcode.ru/subscribe/link/?hash=1a2a02267e319717b9cedcd32ffd99c5&amp;id_send=15451&amp;id_email=7476951&amp;url=https%3A%2F%2Flogin.consultant.ru%2Flink%2F%3Freq%3Ddoc%26amp%3Bbase%3DPBI%26amp%3Bn%3D242018%26amp%3Bdst%3D100001%26amp%3Bdate%3D03.09.2020&amp;uid_news=779721" TargetMode="External"/><Relationship Id="rId82" Type="http://schemas.openxmlformats.org/officeDocument/2006/relationships/image" Target="media/image11.jpeg"/><Relationship Id="rId152" Type="http://schemas.openxmlformats.org/officeDocument/2006/relationships/hyperlink" Target="http://work.elcode.ru/subscribe/link/?hash=1a2a02267e319717b9cedcd32ffd99c5&amp;id_send=15451&amp;id_email=7476951&amp;url=https%3A%2F%2Flogin.consultant.ru%2Flink%2F%3Freq%3Ddoc%26amp%3Bbase%3DLAW%26amp%3Bn%3D361229%26amp%3Bdst%3D100001%252C1%26amp%3Bdate%3D03.09.2020&amp;uid_news=779606" TargetMode="External"/><Relationship Id="rId173" Type="http://schemas.openxmlformats.org/officeDocument/2006/relationships/image" Target="media/image21.jpeg"/><Relationship Id="rId194"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43756%26amp%3Bdst%3D525%26amp%3Bfld%3D134%26amp%3BREFFIELD%3D134%26amp%3BREFDST%3D100027%26amp%3BREFDOC%3D236160%26amp%3BREFBASE%3DPBI%26amp%3Bstat%3Drefcode%253D10881%253Bdstident%253D525%253Bindex%253D19%26amp%3Bdate%3D02.09.2020&amp;uid_news=779162" TargetMode="External"/><Relationship Id="rId199"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43756%26amp%3Bdst%3D780%26amp%3Bfld%3D134%26amp%3BREFFIELD%3D134%26amp%3BREFDST%3D100033%26amp%3BREFDOC%3D236160%26amp%3BREFBASE%3DPBI%26amp%3Bstat%3Drefcode%253D10881%253Bdstident%253D780%253Bindex%253D27%26amp%3Bdate%3D02.09.2020&amp;uid_news=779162" TargetMode="External"/><Relationship Id="rId203"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04789%26amp%3Bdst%3D100014%26amp%3Bfld%3D134%26amp%3BREFFIELD%3D134%26amp%3BREFDST%3D100005%26amp%3BREFDOC%3D200011%26amp%3BREFBASE%3DPBI%26amp%3Bstat%3Drefcode%253D10881%253Bdstident%253D100014%253Bindex%253D9%26amp%3Bdate%3D02.09.2020&amp;uid_news=779162" TargetMode="External"/><Relationship Id="rId19" Type="http://schemas.openxmlformats.org/officeDocument/2006/relationships/hyperlink" Target="http://work.elcode.ru/subscribe/link/?hash=1a2a02267e319717b9cedcd32ffd99c5&amp;id_send=15451&amp;id_email=7476951&amp;url=https%3A%2F%2Flogin.consultant.ru%2Flink%2F%3Freq%3Ddoc%26amp%3Bbase%3DLAW%26amp%3Bn%3D358825%26amp%3Bdst%3D10881&amp;uid_news=780583" TargetMode="External"/><Relationship Id="rId14" Type="http://schemas.openxmlformats.org/officeDocument/2006/relationships/hyperlink" Target="http://work.elcode.ru/subscribe/link/?hash=1a2a02267e319717b9cedcd32ffd99c5&amp;id_send=15451&amp;id_email=7476951&amp;url=http%3A%2F%2Fplan.genproc.gov.ru%2Fplan2020%2F&amp;uid_news=780337" TargetMode="External"/><Relationship Id="rId30" Type="http://schemas.openxmlformats.org/officeDocument/2006/relationships/hyperlink" Target="http://work.elcode.ru/subscribe/link/?hash=1a2a02267e319717b9cedcd32ffd99c5&amp;id_send=15451&amp;id_email=7476951&amp;url=https%3A%2F%2Flogin.consultant.ru%2Flink%2F%3Freq%3Ddoc%26base%3DQUEST%26n%3D197323%26dst%3D100001%26date%3D01.09.2020&amp;uid_news=778388" TargetMode="External"/><Relationship Id="rId35" Type="http://schemas.openxmlformats.org/officeDocument/2006/relationships/hyperlink" Target="http://work.elcode.ru/subscribe/link/?hash=1a2a02267e319717b9cedcd32ffd99c5&amp;id_send=15451&amp;id_email=7476951&amp;url=https%3A%2F%2Frmsp.nalog.ru%2F&amp;uid_news=778388" TargetMode="External"/><Relationship Id="rId56" Type="http://schemas.openxmlformats.org/officeDocument/2006/relationships/hyperlink" Target="http://work.elcode.ru/subscribe/link/?hash=1a2a02267e319717b9cedcd32ffd99c5&amp;id_send=15451&amp;id_email=7476951&amp;url=https%3A%2F%2Flogin.consultant.ru%2Flink%2F%3Freq%3Ddoc%26base%3DLAW%26n%3D361094%26dst%3D100002%26date%3D03.09.2020&amp;uid_news=779721" TargetMode="External"/><Relationship Id="rId77"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8819%26amp%3Bdst%3D13430%26amp%3Bfld%3D134%26amp%3BREFFIELD%3D134%26amp%3BREFDST%3D100019%26amp%3BREFDOC%3D197273%26amp%3BREFBASE%3DQUEST%26amp%3Bstat%3Drefcode%253D10881%253Bdstident%253D13430%253Bindex%253D23%26amp%3Bdate%3D01.09.2020&amp;uid_news=778391" TargetMode="External"/><Relationship Id="rId100" Type="http://schemas.openxmlformats.org/officeDocument/2006/relationships/hyperlink" Target="http://work.elcode.ru/subscribe/link/?hash=1a2a02267e319717b9cedcd32ffd99c5&amp;id_send=15451&amp;id_email=7476951&amp;url=https%3A%2F%2Flogin.consultant.ru%2Flink%2F%3Freq%3Ddoc%26amp%3Bbase%3DLAW%26amp%3Bn%3D330407%26amp%3Bdst%3D100049&amp;uid_news=780575" TargetMode="External"/><Relationship Id="rId105" Type="http://schemas.openxmlformats.org/officeDocument/2006/relationships/image" Target="media/image13.jpeg"/><Relationship Id="rId126"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43831%26amp%3Bdst%3D100015%26amp%3Bfld%3D134%26amp%3BREFFIELD%3D134%26amp%3BREFDST%3D100174%26amp%3BREFDOC%3D2330%26amp%3BREFBASE%3DPKV%26amp%3Bstat%3Drefcode%253D10881%253Bdstident%253D100015%253Bindex%253D95%26amp%3Bdate%3D01.09.2020&amp;uid_news=778348" TargetMode="External"/><Relationship Id="rId147" Type="http://schemas.openxmlformats.org/officeDocument/2006/relationships/hyperlink" Target="http://work.elcode.ru/subscribe/link/?hash=1a2a02267e319717b9cedcd32ffd99c5&amp;id_send=15451&amp;id_email=7476951&amp;url=https%3A%2F%2Fwww.gosuslugi.ru%2F394604%2F1%3Ffrom%3Dmain&amp;uid_news=780163" TargetMode="External"/><Relationship Id="rId168" Type="http://schemas.openxmlformats.org/officeDocument/2006/relationships/hyperlink" Target="http://work.elcode.ru/subscribe/link/?hash=1a2a02267e319717b9cedcd32ffd99c5&amp;id_send=15451&amp;id_email=7476951&amp;url=https%3A%2F%2Flogin.consultant.ru%2Flink%2F%3Freq%3Ddoc%26amp%3Bbase%3DPBI%26amp%3Bn%3D227127%26amp%3Bdst%3D100001%26amp%3Bdate%3D02.09.2020&amp;uid_news=779165" TargetMode="External"/><Relationship Id="rId8" Type="http://schemas.openxmlformats.org/officeDocument/2006/relationships/image" Target="media/image2.jpeg"/><Relationship Id="rId51" Type="http://schemas.openxmlformats.org/officeDocument/2006/relationships/hyperlink" Target="http://work.elcode.ru/subscribe/link/?hash=1a2a02267e319717b9cedcd32ffd99c5&amp;id_send=15451&amp;id_email=7476951&amp;url=https%3A%2F%2Flogin.consultant.ru%2Flink%2F%3Freq%3Ddoc%26amp%3Bbase%3DQUEST%26amp%3Bn%3D197368%26amp%3Bdst%3D100003%26amp%3Bdate%3D03.09.2020&amp;uid_news=779726" TargetMode="External"/><Relationship Id="rId72" Type="http://schemas.openxmlformats.org/officeDocument/2006/relationships/hyperlink" Target="http://work.elcode.ru/subscribe/link/?hash=1a2a02267e319717b9cedcd32ffd99c5&amp;id_send=15451&amp;id_email=7476951&amp;url=https%3A%2F%2Flogin.consultant.ru%2Flink%2F%3Freq%3Ddoc%26amp%3Bbase%3DQUEST%26amp%3Bn%3D197273%26amp%3Bdst%3D100003%26amp%3Bdate%3D01.09.2020&amp;uid_news=778391" TargetMode="External"/><Relationship Id="rId93" Type="http://schemas.openxmlformats.org/officeDocument/2006/relationships/hyperlink" Target="http://work.elcode.ru/subscribe/link/?hash=1a2a02267e319717b9cedcd32ffd99c5&amp;id_send=15451&amp;id_email=7476951&amp;url=https%3A%2F%2Flogin.consultant.ru%2Flink%2F%3Freq%3Ddoc%26amp%3Bbase%3DLAW%26amp%3Bn%3D359670%26amp%3Bdst%3D100013&amp;uid_news=780575" TargetMode="External"/><Relationship Id="rId98" Type="http://schemas.openxmlformats.org/officeDocument/2006/relationships/hyperlink" Target="consultantplus://offline/ref=292016F6C2DE0090CE04B62008AA9BBC7410B154F814696A577E33CD5D664382A97C8D993D072C6F43E8F3917C340D0F86C9CD36A72EFC0132B2J" TargetMode="External"/><Relationship Id="rId121" Type="http://schemas.openxmlformats.org/officeDocument/2006/relationships/hyperlink" Target="http://work.elcode.ru/subscribe/link/?hash=1a2a02267e319717b9cedcd32ffd99c5&amp;id_send=15451&amp;id_email=7476951&amp;url=https%3A%2F%2Flogin.consultant.ru%2Flink%2F%3Freq%3Ddoc%26amp%3Bbase%3DLAW%26amp%3Bn%3D360924%26amp%3Bdst%3D100002%26amp%3Bdate%3D01.09.2020&amp;uid_news=778348" TargetMode="External"/><Relationship Id="rId142" Type="http://schemas.openxmlformats.org/officeDocument/2006/relationships/image" Target="media/image17.jpeg"/><Relationship Id="rId163" Type="http://schemas.openxmlformats.org/officeDocument/2006/relationships/hyperlink" Target="http://work.elcode.ru/subscribe/link/?hash=1a2a02267e319717b9cedcd32ffd99c5&amp;id_send=15451&amp;id_email=7476951&amp;url=https%3A%2F%2Flogin.consultant.ru%2Flink%2F%3Freq%3Ddoc%26amp%3Bbase%3DQUEST%26amp%3Bn%3D197374%26amp%3Bdst%3D100004%252C1%26amp%3Bdate%3D02.09.2020&amp;uid_news=779165" TargetMode="External"/><Relationship Id="rId184" Type="http://schemas.openxmlformats.org/officeDocument/2006/relationships/hyperlink" Target="http://work.elcode.ru/subscribe/link/?hash=1a2a02267e319717b9cedcd32ffd99c5&amp;id_send=15451&amp;id_email=7476951&amp;url=https%3A%2F%2Flogin.consultant.ru%2Flink%2F%3Frnd%3D6EB4A93A230F72B24972FB55E8AD1B5E%26amp%3Breq%3Ddoc%26amp%3Bbase%3DLAW%26amp%3Bn%3D357876%26amp%3Bdst%3D1822%26amp%3Bfld%3D134%26amp%3BREFFIELD%3D134%26amp%3BREFDST%3D100011%26amp%3BREFDOC%3D16520%26amp%3BREFBASE%3DKOR%26amp%3Bstat%3Drefcode%253D16876%253Bdstident%253D1822%253Bindex%253D12%26amp%3Bdate%3D04.09.2020&amp;uid_news=780340" TargetMode="External"/><Relationship Id="rId189" Type="http://schemas.openxmlformats.org/officeDocument/2006/relationships/hyperlink" Target="http://work.elcode.ru/subscribe/link/?hash=1a2a02267e319717b9cedcd32ffd99c5&amp;id_send=15451&amp;id_email=7476951&amp;url=https%3A%2F%2Flogin.consultant.ru%2Flink%2F%3Frnd%3D6EB4A93A230F72B24972FB55E8AD1B5E%26amp%3Breq%3Ddoc%26amp%3Bbase%3DLAW%26amp%3Bn%3D358819%26amp%3Bdst%3D101134%26amp%3Bfld%3D134%26amp%3BREFFIELD%3D134%26amp%3BREFDST%3D100035%26amp%3BREFDOC%3D16520%26amp%3BREFBASE%3DKOR%26amp%3Bstat%3Drefcode%253D10881%253Bdstident%253D101134%253Bindex%253D39%26amp%3Bdate%3D04.09.2020&amp;uid_news=780340" TargetMode="External"/><Relationship Id="rId3" Type="http://schemas.openxmlformats.org/officeDocument/2006/relationships/settings" Target="settings.xml"/><Relationship Id="rId25" Type="http://schemas.openxmlformats.org/officeDocument/2006/relationships/hyperlink" Target="http://work.elcode.ru/subscribe/link/?hash=1a2a02267e319717b9cedcd32ffd99c5&amp;id_send=15451&amp;id_email=7476951&amp;url=https%3A%2F%2Flogin.consultant.ru%2Flink%2F%3Freq%3Ddoc%26amp%3Bbase%3DLAW%26amp%3Bn%3D356805%26amp%3Bdst%3D527%26amp%3Bdate%3D02.09.2020&amp;uid_news=779160" TargetMode="External"/><Relationship Id="rId46" Type="http://schemas.openxmlformats.org/officeDocument/2006/relationships/hyperlink" Target="http://work.elcode.ru/subscribe/link/?hash=1a2a02267e319717b9cedcd32ffd99c5&amp;id_send=15451&amp;id_email=7476951&amp;url=https%3A%2F%2Flogin.consultant.ru%2Flink%2F%3Freq%3Ddoc%26amp%3Bbase%3DLAW%26amp%3Bn%3D348661%26amp%3Bdst%3D100137%26amp%3Bdate%3D01.09.2020&amp;uid_news=778343" TargetMode="External"/><Relationship Id="rId67" Type="http://schemas.openxmlformats.org/officeDocument/2006/relationships/hyperlink" Target="http://work.elcode.ru/subscribe/link/?hash=1a2a02267e319717b9cedcd32ffd99c5&amp;id_send=15451&amp;id_email=7476951&amp;url=https%3A%2F%2Flogin.consultant.ru%2Flink%2F%3Freq%3Ddoc%26amp%3Bbase%3DLAW%26amp%3Bn%3D357134%26amp%3Bdst%3D101614%26amp%3Bdate%3D02.09.2020&amp;uid_news=779157" TargetMode="External"/><Relationship Id="rId116" Type="http://schemas.openxmlformats.org/officeDocument/2006/relationships/hyperlink" Target="http://work.elcode.ru/subscribe/link/?hash=1a2a02267e319717b9cedcd32ffd99c5&amp;id_send=15451&amp;id_email=7476951&amp;url=https%3A%2F%2Flogin.consultant.ru%2Flink%2F%3Frnd%3DC6A9B4F0262E0BD632C6E8938ACCFFD5%26amp%3Breq%3Ddoc%26amp%3Bbase%3DLAW%26amp%3Bn%3D288730%26amp%3Bdst%3D100033%26amp%3Bfld%3D134%26amp%3BREFFIELD%3D134%26amp%3BREFDST%3D102717%26amp%3BREFDOC%3D439%26amp%3BREFBASE%3DPKV%26amp%3Bstat%3Drefcode%253D10881%253Bdstident%253D100033%253Bindex%253D497%26amp%3Bdate%3D02.09.2020&amp;uid_news=778977" TargetMode="External"/><Relationship Id="rId137" Type="http://schemas.openxmlformats.org/officeDocument/2006/relationships/hyperlink" Target="http://work.elcode.ru/subscribe/link/?hash=1a2a02267e319717b9cedcd32ffd99c5&amp;id_send=15451&amp;id_email=7476951&amp;url=https%3A%2F%2Flogin.consultant.ru%2Flink%2F%3Freq%3Ddoc%26base%3DQUEST%26n%3D197371%26dst%3D100003%26date%3D02.09.2020&amp;uid_news=778971" TargetMode="External"/><Relationship Id="rId158" Type="http://schemas.openxmlformats.org/officeDocument/2006/relationships/hyperlink" Target="http://work.elcode.ru/subscribe/link/?hash=1a2a02267e319717b9cedcd32ffd99c5&amp;id_send=15451&amp;id_email=7476951&amp;url=https%3A%2F%2Flogin.consultant.ru%2Flink%2F%3Freq%3Ddoc%26base%3DQUEST%26n%3D197374%26dst%3D100004%252C1%26date%3D02.09.2020&amp;uid_news=779165" TargetMode="External"/><Relationship Id="rId20" Type="http://schemas.openxmlformats.org/officeDocument/2006/relationships/hyperlink" Target="http://work.elcode.ru/subscribe/link/?hash=1a2a02267e319717b9cedcd32ffd99c5&amp;id_send=15451&amp;id_email=7476951&amp;url=https%3A%2F%2Flogin.consultant.ru%2Flink%2F%3Freq%3Ddoc%26amp%3Bbase%3DORNN%26amp%3Bn%3D212%26amp%3Bdst%3D100020&amp;uid_news=780583" TargetMode="External"/><Relationship Id="rId41" Type="http://schemas.openxmlformats.org/officeDocument/2006/relationships/hyperlink" Target="http://work.elcode.ru/subscribe/link/?hash=1a2a02267e319717b9cedcd32ffd99c5&amp;id_send=15451&amp;id_email=7476951&amp;url=https%3A%2F%2Flogin.consultant.ru%2Flink%2F%3Freq%3Ddoc%26base%3DQUEST%26n%3D197258%26dst%3D100006%26date%3D01.09.2020&amp;uid_news=778343" TargetMode="External"/><Relationship Id="rId62" Type="http://schemas.openxmlformats.org/officeDocument/2006/relationships/hyperlink" Target="http://work.elcode.ru/subscribe/link/?hash=1a2a02267e319717b9cedcd32ffd99c5&amp;id_send=15451&amp;id_email=7476951&amp;url=https%3A%2F%2Felcode.ru%2Fservice%2Fkalkulyatory&amp;uid_news=779721" TargetMode="External"/><Relationship Id="rId83" Type="http://schemas.openxmlformats.org/officeDocument/2006/relationships/hyperlink" Target="http://work.elcode.ru/subscribe/link/?hash=1a2a02267e319717b9cedcd32ffd99c5&amp;id_send=15451&amp;id_email=7476951&amp;url=https%3A%2F%2Flogin.consultant.ru%2Flink%2F%3Freq%3Ddoc%26amp%3Bbase%3DQUEST%26amp%3Bn%3D197441%26amp%3Bdst%3D1000000001%26amp%3Bdate%3D04.09.2020&amp;uid_news=780571" TargetMode="External"/><Relationship Id="rId88" Type="http://schemas.openxmlformats.org/officeDocument/2006/relationships/hyperlink" Target="http://work.elcode.ru/subscribe/link/?hash=1a2a02267e319717b9cedcd32ffd99c5&amp;id_send=15451&amp;id_email=7476951&amp;url=https%3A%2F%2Felcode.ru%2Fproducts%2Feducation%2Fraspisanie-meropriyatiy%2Fformat-translyacii%2Ftranslyaciya-osnovnye-sredstva-i-mpz-osobennosti-b&amp;uid_news=780571" TargetMode="External"/><Relationship Id="rId111" Type="http://schemas.openxmlformats.org/officeDocument/2006/relationships/hyperlink" Target="http://work.elcode.ru/subscribe/link/?hash=1a2a02267e319717b9cedcd32ffd99c5&amp;id_send=15451&amp;id_email=7476951&amp;url=https%3A%2F%2Flogin.consultant.ru%2Flink%2F%3Freq%3Ddoc%26amp%3Bbase%3DLAW%26amp%3Bn%3D360984%26amp%3Bdst%3D100013%26amp%3Bdate%3D02.09.2020&amp;uid_news=778977" TargetMode="External"/><Relationship Id="rId132" Type="http://schemas.openxmlformats.org/officeDocument/2006/relationships/hyperlink" Target="http://work.elcode.ru/subscribe/link/?hash=1a2a02267e319717b9cedcd32ffd99c5&amp;id_send=15451&amp;id_email=7476951&amp;url=https%3A%2F%2Flogin.consultant.ru%2Flink%2F%3Freq%3Ddoc%26base%3DQUEST%26n%3D197375%26dst%3D100003%26date%3D03.09.2020&amp;uid_news=779730" TargetMode="External"/><Relationship Id="rId153" Type="http://schemas.openxmlformats.org/officeDocument/2006/relationships/hyperlink" Target="http://work.elcode.ru/subscribe/link/?hash=1a2a02267e319717b9cedcd32ffd99c5&amp;id_send=15451&amp;id_email=7476951&amp;url=http%3A%2F%2Fgovernment.ru%2Fnews%2F40329%2F&amp;uid_news=779606" TargetMode="External"/><Relationship Id="rId174" Type="http://schemas.openxmlformats.org/officeDocument/2006/relationships/hyperlink" Target="http://work.elcode.ru/subscribe/link/?hash=1a2a02267e319717b9cedcd32ffd99c5&amp;id_send=15451&amp;id_email=7476951&amp;url=https%3A%2F%2Fwww.mos.ru%2Fupload%2Fdocuments%2Fdocs%2F89-YM.pdf&amp;uid_news=780166" TargetMode="External"/><Relationship Id="rId179" Type="http://schemas.openxmlformats.org/officeDocument/2006/relationships/hyperlink" Target="http://work.elcode.ru/subscribe/link/?hash=1a2a02267e319717b9cedcd32ffd99c5&amp;id_send=15451&amp;id_email=7476951&amp;url=https%3A%2F%2Flogin.consultant.ru%2Flink%2F%3Freq%3Ddoc%26amp%3Bbase%3DLAW%26amp%3Bn%3D341893%26amp%3Bdst%3D100154%26amp%3Bdate%3D04.09.2020&amp;uid_news=780340" TargetMode="External"/><Relationship Id="rId195"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43756%26amp%3Bdst%3D340%26amp%3Bfld%3D134%26amp%3BREFFIELD%3D134%26amp%3BREFDST%3D100027%26amp%3BREFDOC%3D236160%26amp%3BREFBASE%3DPBI%26amp%3Bstat%3Drefcode%253D10881%253Bdstident%253D340%253Bindex%253D19%26amp%3Bdate%3D02.09.2020&amp;uid_news=779162" TargetMode="External"/><Relationship Id="rId190" Type="http://schemas.openxmlformats.org/officeDocument/2006/relationships/hyperlink" Target="http://work.elcode.ru/subscribe/link/?hash=1a2a02267e319717b9cedcd32ffd99c5&amp;id_send=15451&amp;id_email=7476951&amp;url=https%3A%2F%2Flogin.consultant.ru%2Flink%2F%3Frnd%3D6EB4A93A230F72B24972FB55E8AD1B5E%26amp%3Breq%3Ddoc%26amp%3Bbase%3DLAW%26amp%3Bn%3D358819%26amp%3Bdst%3D8110%26amp%3Bfld%3D134%26amp%3BREFFIELD%3D134%26amp%3BREFDST%3D100021%26amp%3BREFDOC%3D172023%26amp%3BREFBASE%3DQUEST%26amp%3Bstat%3Drefcode%253D10881%253Bdstident%253D8110%253Bindex%253D25%26amp%3Bdate%3D04.09.2020&amp;uid_news=780340" TargetMode="External"/><Relationship Id="rId204" Type="http://schemas.openxmlformats.org/officeDocument/2006/relationships/hyperlink" Target="http://work.elcode.ru/subscribe/link/?hash=1a2a02267e319717b9cedcd32ffd99c5&amp;id_send=15451&amp;id_email=7476951&amp;url=https%3A%2F%2Flogin.consultant.ru%2Flink%2F%3Freq%3Ddoc%26amp%3Bbase%3DPBI%26amp%3Bn%3D236136%26amp%3Bdst%3D100001%26amp%3Bdate%3D02.09.2020&amp;uid_news=779162" TargetMode="External"/><Relationship Id="rId15" Type="http://schemas.openxmlformats.org/officeDocument/2006/relationships/hyperlink" Target="http://work.elcode.ru/subscribe/link/?hash=1a2a02267e319717b9cedcd32ffd99c5&amp;id_send=15451&amp;id_email=7476951&amp;url=https%3A%2F%2Flogin.consultant.ru%2Flink%2F%3Frnd%3DCF50A3E011CC3FF67F6C938F28B0E812%26amp%3Breq%3Ddoc%26amp%3Bbase%3DLAW%26amp%3Bn%3D357143%26amp%3Bdst%3D100328%26amp%3Bfld%3D134%26amp%3BREFFIELD%3D134%26amp%3BREFDST%3D100495%26amp%3BREFDOC%3D768%26amp%3BREFBASE%3DPKV%26amp%3Bstat%3Drefcode%253D10881%253Bdstident%253D100328%253Bindex%253D63%26amp%3Bdate%3D04.09.2020&amp;uid_news=780337" TargetMode="External"/><Relationship Id="rId36" Type="http://schemas.openxmlformats.org/officeDocument/2006/relationships/hyperlink" Target="http://work.elcode.ru/subscribe/link/?hash=1a2a02267e319717b9cedcd32ffd99c5&amp;id_send=15451&amp;id_email=7476951&amp;url=https%3A%2F%2Flogin.consultant.ru%2Flink%2F%3Frnd%3D7429D381965F5F850E90C1626E7DA9F7%26amp%3Breq%3Ddoc%26amp%3Bbase%3DLAW%26amp%3Bn%3D355876%26amp%3Bdst%3D100010%26amp%3Bfld%3D134%26amp%3BREFFIELD%3D134%26amp%3BREFDST%3D100003%26amp%3BREFDOC%3D267822%26amp%3BREFBASE%3DPBI%26amp%3Bstat%3Drefcode%253D10881%253Bdstident%253D100010%253Bindex%253D4%26amp%3Bdate%3D01.09.2020&amp;uid_news=778388" TargetMode="External"/><Relationship Id="rId57" Type="http://schemas.openxmlformats.org/officeDocument/2006/relationships/image" Target="media/image8.jpeg"/><Relationship Id="rId106" Type="http://schemas.openxmlformats.org/officeDocument/2006/relationships/hyperlink" Target="http://work.elcode.ru/subscribe/link/?hash=1a2a02267e319717b9cedcd32ffd99c5&amp;id_send=15451&amp;id_email=7476951&amp;url=https%3A%2F%2Flogin.consultant.ru%2Flink%2F%3Freq%3Ddoc%26amp%3Bbase%3DLAW%26amp%3Bn%3D360984%26amp%3Bdst%3D100002%252C-1%26amp%3Bdate%3D02.09.2020&amp;uid_news=778977" TargetMode="External"/><Relationship Id="rId127"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43831%26amp%3Bdst%3D100015%26amp%3Bfld%3D134%26amp%3BREFFIELD%3D134%26amp%3BREFDST%3D100004%26amp%3BREFDOC%3D360924%26amp%3BREFBASE%3DLAW%26amp%3Bstat%3Drefcode%253D10881%253Bdstident%253D100015%253Bindex%253D8%26amp%3Bdate%3D01.09.2020&amp;uid_news=778348" TargetMode="External"/><Relationship Id="rId10" Type="http://schemas.openxmlformats.org/officeDocument/2006/relationships/hyperlink" Target="http://work.elcode.ru/subscribe/link/?hash=1a2a02267e319717b9cedcd32ffd99c5&amp;id_send=15451&amp;id_email=7476951&amp;url=https%3A%2F%2Flogin.consultant.ru%2Flink%2F%3Freq%3Ddoc%26amp%3Bbase%3DLAW%26amp%3Bn%3D359951%26amp%3Bdst%3D100023&amp;uid_news=780337" TargetMode="External"/><Relationship Id="rId31" Type="http://schemas.openxmlformats.org/officeDocument/2006/relationships/image" Target="media/image5.jpeg"/><Relationship Id="rId52" Type="http://schemas.openxmlformats.org/officeDocument/2006/relationships/hyperlink" Target="http://work.elcode.ru/subscribe/link/?hash=1a2a02267e319717b9cedcd32ffd99c5&amp;id_send=15451&amp;id_email=7476951&amp;url=https%3A%2F%2Flogin.consultant.ru%2Flink%2F%3Frnd%3DBF5998084F88BF6046FDD3FF405464EC%26amp%3Breq%3Ddoc%26amp%3Bbase%3DLAW%26amp%3Bn%3D350539%26amp%3Bdst%3D100006%26amp%3Bfld%3D134%26amp%3BREFFIELD%3D134%26amp%3BREFDST%3D100006%26amp%3BREFDOC%3D197368%26amp%3BREFBASE%3DQUEST%26amp%3Bstat%3Drefcode%253D10881%253Bdstident%253D100006%253Bindex%253D10%26amp%3Bdate%3D03.09.2020&amp;uid_news=779726" TargetMode="External"/><Relationship Id="rId73"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7134%26amp%3Bdst%3D731%26amp%3Bfld%3D134%26amp%3BREFFIELD%3D134%26amp%3BREFDST%3D100007%26amp%3BREFDOC%3D197273%26amp%3BREFBASE%3DQUEST%26amp%3Bstat%3Drefcode%253D10881%253Bdstident%253D731%253Bindex%253D11%26amp%3Bdate%3D01.09.2020&amp;uid_news=778391" TargetMode="External"/><Relationship Id="rId78"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54470%26amp%3Bdst%3D100071%26amp%3Bfld%3D134%26amp%3BREFFIELD%3D134%26amp%3BREFDST%3D100021%26amp%3BREFDOC%3D197273%26amp%3BREFBASE%3DQUEST%26amp%3Bstat%3Drefcode%253D10881%253Bdstident%253D100071%253Bindex%253D25%26amp%3Bdate%3D01.09.2020&amp;uid_news=778391" TargetMode="External"/><Relationship Id="rId94" Type="http://schemas.openxmlformats.org/officeDocument/2006/relationships/hyperlink" Target="http://work.elcode.ru/subscribe/link/?hash=1a2a02267e319717b9cedcd32ffd99c5&amp;id_send=15451&amp;id_email=7476951&amp;url=https%3A%2F%2Flogin.consultant.ru%2Flink%2F%3Freq%3Ddoc%26amp%3Bbase%3DLAW%26amp%3Bn%3D333482%26amp%3Bdst%3D100001%252C1%26amp%3Bdate%3D04.09.2020&amp;uid_news=780575" TargetMode="External"/><Relationship Id="rId99" Type="http://schemas.openxmlformats.org/officeDocument/2006/relationships/hyperlink" Target="http://work.elcode.ru/subscribe/link/?hash=1a2a02267e319717b9cedcd32ffd99c5&amp;id_send=15451&amp;id_email=7476951&amp;url=https%3A%2F%2Flogin.consultant.ru%2Flink%2F%3Freq%3Ddoc%26amp%3Bbase%3DLAW%26amp%3Bn%3D341894%26amp%3Bdst%3D100051&amp;uid_news=780575" TargetMode="External"/><Relationship Id="rId101" Type="http://schemas.openxmlformats.org/officeDocument/2006/relationships/hyperlink" Target="http://work.elcode.ru/subscribe/link/?hash=1a2a02267e319717b9cedcd32ffd99c5&amp;id_send=15451&amp;id_email=7476951&amp;url=https%3A%2F%2Flogin.consultant.ru%2Flink%2F%3Freq%3Ddoc%26amp%3Bbase%3DLAW%26amp%3Bn%3D360901%26amp%3Bdst%3D100012&amp;uid_news=780575" TargetMode="External"/><Relationship Id="rId122" Type="http://schemas.openxmlformats.org/officeDocument/2006/relationships/hyperlink" Target="http://work.elcode.ru/subscribe/link/?hash=1a2a02267e319717b9cedcd32ffd99c5&amp;id_send=15451&amp;id_email=7476951&amp;url=https%3A%2F%2Flogin.consultant.ru%2Flink%2F%3Frnd%3D16DB55ADA0F5A35689AAD7FB0A6C2887%26amp%3Breq%3Ddoc%26amp%3Bbase%3DLAW%26amp%3Bn%3D343831%26amp%3Bdst%3D100015%26amp%3Bfld%3D134%26amp%3BREFFIELD%3D134%26amp%3BREFDST%3D100004%26amp%3BREFDOC%3D360924%26amp%3BREFBASE%3DLAW%26amp%3Bstat%3Drefcode%253D10881%253Bdstident%253D100015%253Bindex%253D8%26amp%3Bdate%3D01.09.2020&amp;uid_news=778348" TargetMode="External"/><Relationship Id="rId143" Type="http://schemas.openxmlformats.org/officeDocument/2006/relationships/hyperlink" Target="http://work.elcode.ru/subscribe/link/?hash=1a2a02267e319717b9cedcd32ffd99c5&amp;id_send=15451&amp;id_email=7476951&amp;url=https%3A%2F%2Flogin.consultant.ru%2Flink%2F%3Freq%3Ddoc%26amp%3Bbase%3DLAW%26amp%3Bn%3D361206%26amp%3Bdst%3D100001%252C1%26amp%3Bdate%3D04.09.2020&amp;uid_news=780163" TargetMode="External"/><Relationship Id="rId148" Type="http://schemas.openxmlformats.org/officeDocument/2006/relationships/hyperlink" Target="http://work.elcode.ru/subscribe/link/?hash=1a2a02267e319717b9cedcd32ffd99c5&amp;id_send=15451&amp;id_email=7476951&amp;url=https%3A%2F%2Flogin.consultant.ru%2Flink%2F%3Freq%3Ddoc%26amp%3Bbase%3DLAW%26amp%3Bn%3D359000%26amp%3Bdst%3D104512%26amp%3Bdate%3D04.09.2020&amp;uid_news=780163" TargetMode="External"/><Relationship Id="rId164" Type="http://schemas.openxmlformats.org/officeDocument/2006/relationships/hyperlink" Target="http://work.elcode.ru/subscribe/link/?hash=1a2a02267e319717b9cedcd32ffd99c5&amp;id_send=15451&amp;id_email=7476951&amp;url=http%3A%2F%2Fwww.r77.fss.ru%2F456139%2Findex.shtml&amp;uid_news=779165" TargetMode="External"/><Relationship Id="rId169" Type="http://schemas.openxmlformats.org/officeDocument/2006/relationships/hyperlink" Target="http://work.elcode.ru/subscribe/link/?hash=1a2a02267e319717b9cedcd32ffd99c5&amp;id_send=15451&amp;id_email=7476951&amp;url=https%3A%2F%2Fwww.mos.ru%2Fnews%2Fitem%2F78972073%2F&amp;uid_news=780269" TargetMode="External"/><Relationship Id="rId185" Type="http://schemas.openxmlformats.org/officeDocument/2006/relationships/hyperlink" Target="http://work.elcode.ru/subscribe/link/?hash=1a2a02267e319717b9cedcd32ffd99c5&amp;id_send=15451&amp;id_email=7476951&amp;url=https%3A%2F%2Flogin.consultant.ru%2Flink%2F%3Frnd%3D6EB4A93A230F72B24972FB55E8AD1B5E%26amp%3Breq%3Ddoc%26amp%3Bbase%3DLAW%26amp%3Bn%3D357876%26amp%3Bdst%3D1846%26amp%3Bfld%3D134%26amp%3BREFFIELD%3D134%26amp%3BREFDST%3D100011%26amp%3BREFDOC%3D16520%26amp%3BREFBASE%3DKOR%26amp%3Bstat%3Drefcode%253D16876%253Bdstident%253D1846%253Bindex%253D12%26amp%3Bdate%3D04.09.2020&amp;uid_news=780340" TargetMode="External"/><Relationship Id="rId4" Type="http://schemas.openxmlformats.org/officeDocument/2006/relationships/webSettings" Target="webSettings.xml"/><Relationship Id="rId9" Type="http://schemas.openxmlformats.org/officeDocument/2006/relationships/hyperlink" Target="http://work.elcode.ru/subscribe/link/?hash=1a2a02267e319717b9cedcd32ffd99c5&amp;id_send=15451&amp;id_email=7476951&amp;url=https%3A%2F%2Flogin.consultant.ru%2Flink%2F%3Freq%3Ddoc%26amp%3Bbase%3DLAW%26amp%3Bn%3D361304%26amp%3Bdst%3D100003%26amp%3Bdate%3D04.09.2020&amp;uid_news=780337" TargetMode="External"/><Relationship Id="rId180" Type="http://schemas.openxmlformats.org/officeDocument/2006/relationships/hyperlink" Target="consultantplus://offline/ref=EAE5360072DF6A83534A776F2E4FE313DF021396948726993D2BFB6CF3AA420BF5667154358E5ED385327AD6AFBDECC9F05DBF2B60983FD2J" TargetMode="External"/><Relationship Id="rId26" Type="http://schemas.openxmlformats.org/officeDocument/2006/relationships/hyperlink" Target="http://work.elcode.ru/subscribe/link/?hash=1a2a02267e319717b9cedcd32ffd99c5&amp;id_send=15451&amp;id_email=7476951&amp;url=https%3A%2F%2Flogin.consultant.ru%2Flink%2F%3Freq%3Ddoc%26amp%3Bbase%3DLAW%26amp%3Bn%3D361109%26amp%3Bdst%3D100001%252C1%26amp%3Bdate%3D02.09.2020&amp;uid_news=779160" TargetMode="External"/><Relationship Id="rId47" Type="http://schemas.openxmlformats.org/officeDocument/2006/relationships/hyperlink" Target="http://work.elcode.ru/subscribe/link/?hash=1a2a02267e319717b9cedcd32ffd99c5&amp;id_send=15451&amp;id_email=7476951&amp;url=https%3A%2F%2Flogin.consultant.ru%2Flink%2F%3Freq%3Ddoc%26amp%3Bbase%3DLAW%26amp%3Bn%3D348661%26amp%3Bdst%3D100137%26amp%3Bdate%3D01.09.2020&amp;uid_news=778343" TargetMode="External"/><Relationship Id="rId68" Type="http://schemas.openxmlformats.org/officeDocument/2006/relationships/hyperlink" Target="http://work.elcode.ru/subscribe/link/?hash=1a2a02267e319717b9cedcd32ffd99c5&amp;id_send=15451&amp;id_email=7476951&amp;url=https%3A%2F%2Flogin.consultant.ru%2Flink%2F%3Freq%3Ddoc%26amp%3Bbase%3DLAW%26amp%3Bn%3D357134%26amp%3Bdst%3D1062%26amp%3Bdate%3D02.09.2020&amp;uid_news=779157" TargetMode="External"/><Relationship Id="rId89" Type="http://schemas.openxmlformats.org/officeDocument/2006/relationships/hyperlink" Target="http://work.elcode.ru/subscribe/link/?hash=1a2a02267e319717b9cedcd32ffd99c5&amp;id_send=15451&amp;id_email=7476951&amp;url=https%3A%2F%2Flogin.consultant.ru%2Flink%2F%3Freq%3Ddoc%26base%3DLAW%26n%3D360901%26dst%3D1000000002&amp;uid_news=780575" TargetMode="External"/><Relationship Id="rId112" Type="http://schemas.openxmlformats.org/officeDocument/2006/relationships/hyperlink" Target="http://work.elcode.ru/subscribe/link/?hash=1a2a02267e319717b9cedcd32ffd99c5&amp;id_send=15451&amp;id_email=7476951&amp;url=https%3A%2F%2Flogin.consultant.ru%2Flink%2F%3Freq%3Ddoc%26amp%3Bbase%3DLAW%26amp%3Bn%3D360984%26amp%3Bdst%3D100013%26amp%3Bdate%3D02.09.2020&amp;uid_news=778977" TargetMode="External"/><Relationship Id="rId133" Type="http://schemas.openxmlformats.org/officeDocument/2006/relationships/image" Target="media/image15.jpeg"/><Relationship Id="rId154" Type="http://schemas.openxmlformats.org/officeDocument/2006/relationships/hyperlink" Target="http://work.elcode.ru/subscribe/link/?hash=1a2a02267e319717b9cedcd32ffd99c5&amp;id_send=15451&amp;id_email=7476951&amp;url=http%3A%2F%2Fstatic.consultant.ru%2Fobj%2Ffile%2Fdoc%2Fpr_030920.pdf&amp;uid_news=779606" TargetMode="External"/><Relationship Id="rId175" Type="http://schemas.openxmlformats.org/officeDocument/2006/relationships/hyperlink" Target="http://work.elcode.ru/subscribe/link/?hash=1a2a02267e319717b9cedcd32ffd99c5&amp;id_send=15451&amp;id_email=7476951&amp;url=https%3A%2F%2Flogin.consultant.ru%2Flink%2F%3Freq%3Ddoc%26amp%3Bbase%3DMLAW%26amp%3Bn%3D204683%26amp%3Bdst%3D100003&amp;uid_news=780166" TargetMode="External"/><Relationship Id="rId196" Type="http://schemas.openxmlformats.org/officeDocument/2006/relationships/hyperlink" Target="http://work.elcode.ru/subscribe/link/?hash=1a2a02267e319717b9cedcd32ffd99c5&amp;id_send=15451&amp;id_email=7476951&amp;url=https%3A%2F%2Flogin.consultant.ru%2Flink%2F%3Frnd%3DF389DC4F077ACA4AE9F2AFF0FB928824%26amp%3Breq%3Ddoc%26amp%3Bbase%3DLAW%26amp%3Bn%3D359000%26amp%3Bdst%3D7288%26amp%3Bfld%3D134%26amp%3BREFFIELD%3D134%26amp%3BREFDST%3D100011%26amp%3BREFDOC%3D184560%26amp%3BREFBASE%3DQUEST%26amp%3Bstat%3Drefcode%253D10881%253Bdstident%253D7288%253Bindex%253D13%26amp%3Bdate%3D02.09.2020&amp;uid_news=779162" TargetMode="External"/><Relationship Id="rId200" Type="http://schemas.openxmlformats.org/officeDocument/2006/relationships/hyperlink" Target="http://work.elcode.ru/subscribe/link/?hash=1a2a02267e319717b9cedcd32ffd99c5&amp;id_send=15451&amp;id_email=7476951&amp;url=https%3A%2F%2Flogin.consultant.ru%2Flink%2F%3Freq%3Ddoc%26amp%3Bbase%3DLAW%26amp%3Bn%3D343756%26amp%3Bdst%3D757%26amp%3Bdate%3D02.09.2020&amp;uid_news=779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15528</Words>
  <Characters>88514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2020-09-07T08:59:00Z</dcterms:created>
  <dcterms:modified xsi:type="dcterms:W3CDTF">2020-09-07T09:01:00Z</dcterms:modified>
</cp:coreProperties>
</file>